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45" w:rsidRDefault="00AD6549" w:rsidP="002C2DD0">
      <w:pPr>
        <w:jc w:val="center"/>
        <w:rPr>
          <w:rFonts w:ascii="Arial" w:eastAsia="Times New Roman" w:hAnsi="Arial" w:cs="Arial"/>
          <w:b/>
          <w:sz w:val="22"/>
          <w:szCs w:val="22"/>
        </w:rPr>
      </w:pPr>
      <w:bookmarkStart w:id="0" w:name="_GoBack"/>
      <w:bookmarkEnd w:id="0"/>
      <w:r>
        <w:rPr>
          <w:noProof/>
          <w:lang w:val="fr-FR" w:eastAsia="fr-FR"/>
        </w:rPr>
        <w:drawing>
          <wp:inline distT="0" distB="0" distL="0" distR="0" wp14:anchorId="455CF488" wp14:editId="1A1DCFBD">
            <wp:extent cx="47148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1419225"/>
                    </a:xfrm>
                    <a:prstGeom prst="rect">
                      <a:avLst/>
                    </a:prstGeom>
                    <a:noFill/>
                    <a:ln>
                      <a:noFill/>
                    </a:ln>
                  </pic:spPr>
                </pic:pic>
              </a:graphicData>
            </a:graphic>
          </wp:inline>
        </w:drawing>
      </w:r>
    </w:p>
    <w:p w:rsidR="009A6745" w:rsidRDefault="009A6745" w:rsidP="00FF521A">
      <w:pPr>
        <w:rPr>
          <w:rFonts w:ascii="Arial" w:eastAsia="Times New Roman" w:hAnsi="Arial" w:cs="Arial"/>
          <w:b/>
          <w:sz w:val="22"/>
          <w:szCs w:val="22"/>
        </w:rPr>
      </w:pPr>
    </w:p>
    <w:p w:rsidR="009A6745" w:rsidRPr="00B635B3" w:rsidRDefault="009A6745" w:rsidP="009A6745">
      <w:pPr>
        <w:rPr>
          <w:rFonts w:ascii="Verdana" w:hAnsi="Verdana" w:cs="Aharoni"/>
        </w:rPr>
      </w:pPr>
      <w:r w:rsidRPr="00B635B3">
        <w:rPr>
          <w:rFonts w:ascii="Verdana" w:hAnsi="Verdana" w:cs="Aharoni"/>
        </w:rPr>
        <w:t>European Platform for the Responsible Use of Medicines in Animals</w:t>
      </w:r>
    </w:p>
    <w:p w:rsidR="009A6745" w:rsidRDefault="009A6745" w:rsidP="00FF521A">
      <w:pPr>
        <w:rPr>
          <w:rFonts w:ascii="Arial" w:eastAsia="Times New Roman" w:hAnsi="Arial" w:cs="Arial"/>
          <w:b/>
          <w:sz w:val="22"/>
          <w:szCs w:val="22"/>
        </w:rPr>
      </w:pPr>
    </w:p>
    <w:p w:rsidR="002D6B03" w:rsidRPr="00131E8E" w:rsidRDefault="002D6B03" w:rsidP="00FF521A">
      <w:pPr>
        <w:rPr>
          <w:rFonts w:ascii="Arial" w:eastAsia="Times New Roman" w:hAnsi="Arial" w:cs="Arial"/>
          <w:b/>
          <w:sz w:val="22"/>
          <w:szCs w:val="22"/>
        </w:rPr>
      </w:pPr>
      <w:r w:rsidRPr="00131E8E">
        <w:rPr>
          <w:rFonts w:ascii="Arial" w:eastAsia="Times New Roman" w:hAnsi="Arial" w:cs="Arial"/>
          <w:b/>
          <w:sz w:val="22"/>
          <w:szCs w:val="22"/>
        </w:rPr>
        <w:t>FOR IMMEDIATE RELEASE</w:t>
      </w:r>
      <w:r w:rsidR="00775D91" w:rsidRPr="00131E8E">
        <w:rPr>
          <w:rFonts w:ascii="Arial" w:eastAsia="Times New Roman" w:hAnsi="Arial" w:cs="Arial"/>
          <w:b/>
          <w:sz w:val="22"/>
          <w:szCs w:val="22"/>
        </w:rPr>
        <w:t xml:space="preserve">  </w:t>
      </w:r>
    </w:p>
    <w:p w:rsidR="00A61DAA" w:rsidRDefault="00A61DAA" w:rsidP="00A61DAA">
      <w:pPr>
        <w:pStyle w:val="Titre1"/>
        <w:spacing w:before="0"/>
        <w:jc w:val="center"/>
        <w:rPr>
          <w:rFonts w:ascii="Arial" w:hAnsi="Arial" w:cs="Arial"/>
          <w:color w:val="76923C"/>
        </w:rPr>
      </w:pPr>
    </w:p>
    <w:p w:rsidR="00E92DE1" w:rsidRPr="009155F2" w:rsidRDefault="00A324AC" w:rsidP="00E92DE1">
      <w:pPr>
        <w:jc w:val="center"/>
        <w:rPr>
          <w:rFonts w:asciiTheme="minorHAnsi" w:hAnsiTheme="minorHAnsi"/>
          <w:b/>
          <w:color w:val="76923C"/>
          <w:sz w:val="28"/>
          <w:szCs w:val="28"/>
        </w:rPr>
      </w:pPr>
      <w:r>
        <w:rPr>
          <w:rFonts w:asciiTheme="minorHAnsi" w:hAnsiTheme="minorHAnsi"/>
          <w:b/>
          <w:color w:val="76923C"/>
          <w:sz w:val="28"/>
          <w:szCs w:val="28"/>
        </w:rPr>
        <w:t>European Parliament</w:t>
      </w:r>
      <w:r w:rsidR="00CD42EE">
        <w:rPr>
          <w:rFonts w:asciiTheme="minorHAnsi" w:hAnsiTheme="minorHAnsi"/>
          <w:b/>
          <w:color w:val="76923C"/>
          <w:sz w:val="28"/>
          <w:szCs w:val="28"/>
        </w:rPr>
        <w:t xml:space="preserve"> shows strong</w:t>
      </w:r>
      <w:r>
        <w:rPr>
          <w:rFonts w:asciiTheme="minorHAnsi" w:hAnsiTheme="minorHAnsi"/>
          <w:b/>
          <w:color w:val="76923C"/>
          <w:sz w:val="28"/>
          <w:szCs w:val="28"/>
        </w:rPr>
        <w:t xml:space="preserve"> support </w:t>
      </w:r>
      <w:r w:rsidR="003B5462">
        <w:rPr>
          <w:rFonts w:asciiTheme="minorHAnsi" w:hAnsiTheme="minorHAnsi"/>
          <w:b/>
          <w:color w:val="76923C"/>
          <w:sz w:val="28"/>
          <w:szCs w:val="28"/>
        </w:rPr>
        <w:t xml:space="preserve">for </w:t>
      </w:r>
      <w:r w:rsidR="00731693">
        <w:rPr>
          <w:rFonts w:asciiTheme="minorHAnsi" w:hAnsiTheme="minorHAnsi"/>
          <w:b/>
          <w:color w:val="76923C"/>
          <w:sz w:val="28"/>
          <w:szCs w:val="28"/>
        </w:rPr>
        <w:t xml:space="preserve">the </w:t>
      </w:r>
      <w:r>
        <w:rPr>
          <w:rFonts w:asciiTheme="minorHAnsi" w:hAnsiTheme="minorHAnsi"/>
          <w:b/>
          <w:color w:val="76923C"/>
          <w:sz w:val="28"/>
          <w:szCs w:val="28"/>
        </w:rPr>
        <w:t>responsible use</w:t>
      </w:r>
      <w:r w:rsidR="003B5462">
        <w:rPr>
          <w:rFonts w:asciiTheme="minorHAnsi" w:hAnsiTheme="minorHAnsi"/>
          <w:b/>
          <w:color w:val="76923C"/>
          <w:sz w:val="28"/>
          <w:szCs w:val="28"/>
        </w:rPr>
        <w:t xml:space="preserve"> of veterinary medicines</w:t>
      </w:r>
      <w:r w:rsidR="00CD42EE">
        <w:rPr>
          <w:rFonts w:asciiTheme="minorHAnsi" w:hAnsiTheme="minorHAnsi"/>
          <w:b/>
          <w:color w:val="76923C"/>
          <w:sz w:val="28"/>
          <w:szCs w:val="28"/>
        </w:rPr>
        <w:t xml:space="preserve"> </w:t>
      </w:r>
      <w:r>
        <w:rPr>
          <w:rFonts w:asciiTheme="minorHAnsi" w:hAnsiTheme="minorHAnsi"/>
          <w:b/>
          <w:color w:val="76923C"/>
          <w:sz w:val="28"/>
          <w:szCs w:val="28"/>
        </w:rPr>
        <w:t xml:space="preserve"> </w:t>
      </w:r>
    </w:p>
    <w:p w:rsidR="00775D91" w:rsidRPr="00CD42EE" w:rsidRDefault="00775D91" w:rsidP="008F56E1">
      <w:pPr>
        <w:pStyle w:val="Titre1"/>
        <w:spacing w:before="0"/>
        <w:rPr>
          <w:sz w:val="22"/>
          <w:szCs w:val="22"/>
          <w:lang w:val="en-GB"/>
        </w:rPr>
      </w:pPr>
    </w:p>
    <w:p w:rsidR="00241879" w:rsidRDefault="002C084F" w:rsidP="004737DD">
      <w:pPr>
        <w:jc w:val="both"/>
        <w:rPr>
          <w:rFonts w:ascii="Calibri" w:hAnsi="Calibri" w:cs="Arial"/>
          <w:bCs/>
          <w:sz w:val="22"/>
          <w:szCs w:val="22"/>
          <w:lang w:val="en-US" w:eastAsia="en-US"/>
        </w:rPr>
      </w:pPr>
      <w:r w:rsidRPr="00C04E80">
        <w:rPr>
          <w:rFonts w:ascii="Calibri" w:hAnsi="Calibri" w:cs="Arial"/>
          <w:b/>
          <w:bCs/>
          <w:sz w:val="22"/>
          <w:szCs w:val="22"/>
        </w:rPr>
        <w:t>Brussels</w:t>
      </w:r>
      <w:r w:rsidR="00CF3345" w:rsidRPr="00C04E80">
        <w:rPr>
          <w:rFonts w:ascii="Calibri" w:hAnsi="Calibri" w:cs="Arial"/>
          <w:b/>
          <w:bCs/>
          <w:sz w:val="22"/>
          <w:szCs w:val="22"/>
        </w:rPr>
        <w:t xml:space="preserve">, </w:t>
      </w:r>
      <w:r w:rsidR="003C7105">
        <w:rPr>
          <w:rFonts w:ascii="Calibri" w:hAnsi="Calibri" w:cs="Arial"/>
          <w:b/>
          <w:bCs/>
          <w:sz w:val="22"/>
          <w:szCs w:val="22"/>
        </w:rPr>
        <w:t xml:space="preserve">11 </w:t>
      </w:r>
      <w:r w:rsidR="00A324AC">
        <w:rPr>
          <w:rFonts w:ascii="Calibri" w:hAnsi="Calibri" w:cs="Arial"/>
          <w:b/>
          <w:bCs/>
          <w:sz w:val="22"/>
          <w:szCs w:val="22"/>
        </w:rPr>
        <w:t>March</w:t>
      </w:r>
      <w:r w:rsidR="00095F79" w:rsidRPr="00C04E80">
        <w:rPr>
          <w:rFonts w:ascii="Calibri" w:hAnsi="Calibri" w:cs="Arial"/>
          <w:b/>
          <w:bCs/>
          <w:sz w:val="22"/>
          <w:szCs w:val="22"/>
        </w:rPr>
        <w:t xml:space="preserve"> </w:t>
      </w:r>
      <w:r w:rsidR="00095F79">
        <w:rPr>
          <w:rFonts w:ascii="Calibri" w:hAnsi="Calibri" w:cs="Arial"/>
          <w:b/>
          <w:bCs/>
          <w:sz w:val="22"/>
          <w:szCs w:val="22"/>
        </w:rPr>
        <w:t>2016</w:t>
      </w:r>
      <w:r w:rsidR="00095F79" w:rsidRPr="00C04E80">
        <w:rPr>
          <w:rFonts w:ascii="Calibri" w:hAnsi="Calibri" w:cs="Arial"/>
          <w:b/>
          <w:bCs/>
          <w:sz w:val="22"/>
          <w:szCs w:val="22"/>
        </w:rPr>
        <w:t xml:space="preserve"> </w:t>
      </w:r>
      <w:r w:rsidR="00CF3345" w:rsidRPr="00C04E80">
        <w:rPr>
          <w:rFonts w:ascii="Calibri" w:hAnsi="Calibri" w:cs="Arial"/>
          <w:b/>
          <w:bCs/>
          <w:sz w:val="22"/>
          <w:szCs w:val="22"/>
        </w:rPr>
        <w:t>–</w:t>
      </w:r>
      <w:r w:rsidR="00095F79">
        <w:rPr>
          <w:rFonts w:ascii="Calibri" w:hAnsi="Calibri" w:cs="Arial"/>
          <w:b/>
          <w:bCs/>
          <w:sz w:val="22"/>
          <w:szCs w:val="22"/>
        </w:rPr>
        <w:t xml:space="preserve"> </w:t>
      </w:r>
      <w:r w:rsidR="00095F79">
        <w:rPr>
          <w:rFonts w:ascii="Calibri" w:hAnsi="Calibri" w:cs="Arial"/>
          <w:bCs/>
          <w:sz w:val="22"/>
          <w:szCs w:val="22"/>
          <w:lang w:val="en-US" w:eastAsia="en-US"/>
        </w:rPr>
        <w:t xml:space="preserve">EPRUMA </w:t>
      </w:r>
      <w:r w:rsidR="00BA2572">
        <w:rPr>
          <w:rFonts w:ascii="Calibri" w:hAnsi="Calibri" w:cs="Arial"/>
          <w:bCs/>
          <w:sz w:val="22"/>
          <w:szCs w:val="22"/>
          <w:lang w:val="en-US" w:eastAsia="en-US"/>
        </w:rPr>
        <w:t>welcome</w:t>
      </w:r>
      <w:r w:rsidR="00CD42EE">
        <w:rPr>
          <w:rFonts w:ascii="Calibri" w:hAnsi="Calibri" w:cs="Arial"/>
          <w:bCs/>
          <w:sz w:val="22"/>
          <w:szCs w:val="22"/>
          <w:lang w:val="en-US" w:eastAsia="en-US"/>
        </w:rPr>
        <w:t>s</w:t>
      </w:r>
      <w:r w:rsidR="00BA2572">
        <w:rPr>
          <w:rFonts w:ascii="Calibri" w:hAnsi="Calibri" w:cs="Arial"/>
          <w:bCs/>
          <w:sz w:val="22"/>
          <w:szCs w:val="22"/>
          <w:lang w:val="en-US" w:eastAsia="en-US"/>
        </w:rPr>
        <w:t xml:space="preserve"> the European Parliament</w:t>
      </w:r>
      <w:r w:rsidR="000A4F41">
        <w:rPr>
          <w:rFonts w:ascii="Calibri" w:hAnsi="Calibri" w:cs="Arial"/>
          <w:bCs/>
          <w:sz w:val="22"/>
          <w:szCs w:val="22"/>
          <w:lang w:val="en-US" w:eastAsia="en-US"/>
        </w:rPr>
        <w:t xml:space="preserve">’s </w:t>
      </w:r>
      <w:r w:rsidR="00910A6F">
        <w:rPr>
          <w:rFonts w:ascii="Calibri" w:hAnsi="Calibri" w:cs="Arial"/>
          <w:bCs/>
          <w:sz w:val="22"/>
          <w:szCs w:val="22"/>
          <w:lang w:val="en-US" w:eastAsia="en-US"/>
        </w:rPr>
        <w:t>vote</w:t>
      </w:r>
      <w:r w:rsidR="007A2C00">
        <w:rPr>
          <w:rFonts w:ascii="Calibri" w:hAnsi="Calibri" w:cs="Arial"/>
          <w:bCs/>
          <w:sz w:val="22"/>
          <w:szCs w:val="22"/>
          <w:lang w:val="en-US" w:eastAsia="en-US"/>
        </w:rPr>
        <w:t xml:space="preserve"> of yesterday</w:t>
      </w:r>
      <w:r w:rsidR="00910A6F">
        <w:rPr>
          <w:rFonts w:ascii="Calibri" w:hAnsi="Calibri" w:cs="Arial"/>
          <w:bCs/>
          <w:sz w:val="22"/>
          <w:szCs w:val="22"/>
          <w:lang w:val="en-US" w:eastAsia="en-US"/>
        </w:rPr>
        <w:t xml:space="preserve"> </w:t>
      </w:r>
      <w:r w:rsidR="00741C4E">
        <w:rPr>
          <w:rFonts w:ascii="Calibri" w:hAnsi="Calibri" w:cs="Arial"/>
          <w:bCs/>
          <w:sz w:val="22"/>
          <w:szCs w:val="22"/>
          <w:lang w:val="en-US" w:eastAsia="en-US"/>
        </w:rPr>
        <w:t xml:space="preserve">on the proposal for a Regulation on veterinary medicinal products, </w:t>
      </w:r>
      <w:r w:rsidR="00BD5DAE">
        <w:rPr>
          <w:rFonts w:ascii="Calibri" w:hAnsi="Calibri" w:cs="Arial"/>
          <w:bCs/>
          <w:sz w:val="22"/>
          <w:szCs w:val="22"/>
          <w:lang w:val="en-US" w:eastAsia="en-US"/>
        </w:rPr>
        <w:t xml:space="preserve">which </w:t>
      </w:r>
      <w:r w:rsidR="00910A6F">
        <w:rPr>
          <w:rFonts w:ascii="Calibri" w:hAnsi="Calibri" w:cs="Arial"/>
          <w:bCs/>
          <w:sz w:val="22"/>
          <w:szCs w:val="22"/>
          <w:lang w:val="en-US" w:eastAsia="en-US"/>
        </w:rPr>
        <w:t>recogni</w:t>
      </w:r>
      <w:r w:rsidR="00741C4E">
        <w:rPr>
          <w:rFonts w:ascii="Calibri" w:hAnsi="Calibri" w:cs="Arial"/>
          <w:bCs/>
          <w:sz w:val="22"/>
          <w:szCs w:val="22"/>
          <w:lang w:val="en-US" w:eastAsia="en-US"/>
        </w:rPr>
        <w:t>s</w:t>
      </w:r>
      <w:r w:rsidR="00BD5DAE">
        <w:rPr>
          <w:rFonts w:ascii="Calibri" w:hAnsi="Calibri" w:cs="Arial"/>
          <w:bCs/>
          <w:sz w:val="22"/>
          <w:szCs w:val="22"/>
          <w:lang w:val="en-US" w:eastAsia="en-US"/>
        </w:rPr>
        <w:t>es</w:t>
      </w:r>
      <w:r w:rsidR="00910A6F">
        <w:rPr>
          <w:rFonts w:ascii="Calibri" w:hAnsi="Calibri" w:cs="Arial"/>
          <w:bCs/>
          <w:sz w:val="22"/>
          <w:szCs w:val="22"/>
          <w:lang w:val="en-US" w:eastAsia="en-US"/>
        </w:rPr>
        <w:t xml:space="preserve"> </w:t>
      </w:r>
      <w:r w:rsidR="00AF1928">
        <w:rPr>
          <w:rFonts w:ascii="Calibri" w:hAnsi="Calibri" w:cs="Arial"/>
          <w:bCs/>
          <w:sz w:val="22"/>
          <w:szCs w:val="22"/>
          <w:lang w:val="en-US" w:eastAsia="en-US"/>
        </w:rPr>
        <w:t xml:space="preserve">that </w:t>
      </w:r>
      <w:r w:rsidR="00FC07F3">
        <w:rPr>
          <w:rFonts w:ascii="Calibri" w:hAnsi="Calibri" w:cs="Arial"/>
          <w:bCs/>
          <w:sz w:val="22"/>
          <w:szCs w:val="22"/>
          <w:lang w:val="en-US" w:eastAsia="en-US"/>
        </w:rPr>
        <w:t>the</w:t>
      </w:r>
      <w:r w:rsidR="00910A6F">
        <w:rPr>
          <w:rFonts w:ascii="Calibri" w:hAnsi="Calibri" w:cs="Arial"/>
          <w:bCs/>
          <w:sz w:val="22"/>
          <w:szCs w:val="22"/>
          <w:lang w:val="en-US" w:eastAsia="en-US"/>
        </w:rPr>
        <w:t xml:space="preserve"> responsible use of veterinary medicines </w:t>
      </w:r>
      <w:r w:rsidR="00FC07F3">
        <w:rPr>
          <w:rFonts w:ascii="Calibri" w:hAnsi="Calibri" w:cs="Arial"/>
          <w:bCs/>
          <w:sz w:val="22"/>
          <w:szCs w:val="22"/>
          <w:lang w:val="en-US" w:eastAsia="en-US"/>
        </w:rPr>
        <w:t>goes hand in hand with good animal husbandry.</w:t>
      </w:r>
      <w:r w:rsidR="00910A6F">
        <w:rPr>
          <w:rFonts w:ascii="Calibri" w:hAnsi="Calibri" w:cs="Arial"/>
          <w:bCs/>
          <w:sz w:val="22"/>
          <w:szCs w:val="22"/>
          <w:lang w:val="en-US" w:eastAsia="en-US"/>
        </w:rPr>
        <w:t xml:space="preserve"> EPRUMA partners will continue to advance their </w:t>
      </w:r>
      <w:r w:rsidR="00FC07F3">
        <w:rPr>
          <w:rFonts w:ascii="Calibri" w:hAnsi="Calibri" w:cs="Arial"/>
          <w:bCs/>
          <w:sz w:val="22"/>
          <w:szCs w:val="22"/>
          <w:lang w:val="en-US" w:eastAsia="en-US"/>
        </w:rPr>
        <w:t xml:space="preserve">common </w:t>
      </w:r>
      <w:r w:rsidR="00910A6F">
        <w:rPr>
          <w:rFonts w:ascii="Calibri" w:hAnsi="Calibri" w:cs="Arial"/>
          <w:bCs/>
          <w:sz w:val="22"/>
          <w:szCs w:val="22"/>
          <w:lang w:val="en-US" w:eastAsia="en-US"/>
        </w:rPr>
        <w:t xml:space="preserve">agenda to increase awareness, understanding and implementation of </w:t>
      </w:r>
      <w:r w:rsidR="00AF1928">
        <w:rPr>
          <w:rFonts w:ascii="Calibri" w:hAnsi="Calibri" w:cs="Arial"/>
          <w:bCs/>
          <w:sz w:val="22"/>
          <w:szCs w:val="22"/>
          <w:lang w:val="en-US" w:eastAsia="en-US"/>
        </w:rPr>
        <w:t xml:space="preserve">the </w:t>
      </w:r>
      <w:r w:rsidR="00FC07F3">
        <w:rPr>
          <w:rFonts w:ascii="Calibri" w:hAnsi="Calibri" w:cs="Arial"/>
          <w:bCs/>
          <w:sz w:val="22"/>
          <w:szCs w:val="22"/>
          <w:lang w:val="en-US" w:eastAsia="en-US"/>
        </w:rPr>
        <w:t xml:space="preserve">best animal health practices including </w:t>
      </w:r>
      <w:r w:rsidR="00910A6F">
        <w:rPr>
          <w:rFonts w:ascii="Calibri" w:hAnsi="Calibri" w:cs="Arial"/>
          <w:bCs/>
          <w:sz w:val="22"/>
          <w:szCs w:val="22"/>
          <w:lang w:val="en-US" w:eastAsia="en-US"/>
        </w:rPr>
        <w:t xml:space="preserve">responsible use </w:t>
      </w:r>
      <w:r w:rsidR="00FC07F3">
        <w:rPr>
          <w:rFonts w:ascii="Calibri" w:hAnsi="Calibri" w:cs="Arial"/>
          <w:bCs/>
          <w:sz w:val="22"/>
          <w:szCs w:val="22"/>
          <w:lang w:val="en-US" w:eastAsia="en-US"/>
        </w:rPr>
        <w:t>across the EU for the benefit of animal health and welfare</w:t>
      </w:r>
      <w:r w:rsidR="0065734F">
        <w:rPr>
          <w:rFonts w:ascii="Calibri" w:hAnsi="Calibri" w:cs="Arial"/>
          <w:bCs/>
          <w:sz w:val="22"/>
          <w:szCs w:val="22"/>
          <w:lang w:val="en-US" w:eastAsia="en-US"/>
        </w:rPr>
        <w:t>,</w:t>
      </w:r>
      <w:r w:rsidR="00FC07F3">
        <w:rPr>
          <w:rFonts w:ascii="Calibri" w:hAnsi="Calibri" w:cs="Arial"/>
          <w:bCs/>
          <w:sz w:val="22"/>
          <w:szCs w:val="22"/>
          <w:lang w:val="en-US" w:eastAsia="en-US"/>
        </w:rPr>
        <w:t xml:space="preserve"> as well as public health</w:t>
      </w:r>
      <w:r w:rsidR="00910A6F">
        <w:rPr>
          <w:rFonts w:ascii="Calibri" w:hAnsi="Calibri" w:cs="Arial"/>
          <w:bCs/>
          <w:sz w:val="22"/>
          <w:szCs w:val="22"/>
          <w:lang w:val="en-US" w:eastAsia="en-US"/>
        </w:rPr>
        <w:t xml:space="preserve">.  </w:t>
      </w:r>
    </w:p>
    <w:p w:rsidR="00241879" w:rsidRDefault="00241879" w:rsidP="004737DD">
      <w:pPr>
        <w:jc w:val="both"/>
        <w:rPr>
          <w:rFonts w:ascii="Calibri" w:hAnsi="Calibri" w:cs="Arial"/>
          <w:bCs/>
          <w:sz w:val="22"/>
          <w:szCs w:val="22"/>
          <w:lang w:val="en-US" w:eastAsia="en-US"/>
        </w:rPr>
      </w:pPr>
    </w:p>
    <w:p w:rsidR="00C5070E" w:rsidRDefault="00241879" w:rsidP="004737DD">
      <w:pPr>
        <w:jc w:val="both"/>
        <w:rPr>
          <w:rFonts w:asciiTheme="minorHAnsi" w:hAnsiTheme="minorHAnsi"/>
          <w:sz w:val="22"/>
          <w:szCs w:val="22"/>
        </w:rPr>
      </w:pPr>
      <w:r>
        <w:rPr>
          <w:rFonts w:asciiTheme="minorHAnsi" w:hAnsiTheme="minorHAnsi"/>
          <w:sz w:val="22"/>
          <w:szCs w:val="22"/>
        </w:rPr>
        <w:t>According to EPRUMA,</w:t>
      </w:r>
      <w:r w:rsidR="00C5070E">
        <w:rPr>
          <w:rFonts w:asciiTheme="minorHAnsi" w:hAnsiTheme="minorHAnsi"/>
          <w:sz w:val="22"/>
          <w:szCs w:val="22"/>
        </w:rPr>
        <w:t xml:space="preserve"> </w:t>
      </w:r>
      <w:r w:rsidR="005D795E">
        <w:rPr>
          <w:rFonts w:asciiTheme="minorHAnsi" w:hAnsiTheme="minorHAnsi"/>
          <w:sz w:val="22"/>
          <w:szCs w:val="22"/>
        </w:rPr>
        <w:t xml:space="preserve">the </w:t>
      </w:r>
      <w:r w:rsidR="00C5070E">
        <w:rPr>
          <w:rFonts w:asciiTheme="minorHAnsi" w:hAnsiTheme="minorHAnsi"/>
          <w:sz w:val="22"/>
          <w:szCs w:val="22"/>
        </w:rPr>
        <w:t>r</w:t>
      </w:r>
      <w:r w:rsidR="00C5070E" w:rsidRPr="005C3764">
        <w:rPr>
          <w:rFonts w:asciiTheme="minorHAnsi" w:hAnsiTheme="minorHAnsi"/>
          <w:sz w:val="22"/>
          <w:szCs w:val="22"/>
        </w:rPr>
        <w:t xml:space="preserve">esponsible </w:t>
      </w:r>
      <w:r w:rsidR="00C5070E">
        <w:rPr>
          <w:rFonts w:asciiTheme="minorHAnsi" w:hAnsiTheme="minorHAnsi"/>
          <w:sz w:val="22"/>
          <w:szCs w:val="22"/>
        </w:rPr>
        <w:t>u</w:t>
      </w:r>
      <w:r w:rsidR="00C5070E" w:rsidRPr="005C3764">
        <w:rPr>
          <w:rFonts w:asciiTheme="minorHAnsi" w:hAnsiTheme="minorHAnsi"/>
          <w:sz w:val="22"/>
          <w:szCs w:val="22"/>
        </w:rPr>
        <w:t xml:space="preserve">se </w:t>
      </w:r>
      <w:r w:rsidR="005D795E">
        <w:rPr>
          <w:rFonts w:asciiTheme="minorHAnsi" w:hAnsiTheme="minorHAnsi"/>
          <w:sz w:val="22"/>
          <w:szCs w:val="22"/>
        </w:rPr>
        <w:t xml:space="preserve">of veterinary medicines </w:t>
      </w:r>
      <w:r w:rsidR="00C5070E" w:rsidRPr="005C3764">
        <w:rPr>
          <w:rFonts w:asciiTheme="minorHAnsi" w:hAnsiTheme="minorHAnsi"/>
          <w:sz w:val="22"/>
          <w:szCs w:val="22"/>
        </w:rPr>
        <w:t>is based on a holistic approach of minimising disease</w:t>
      </w:r>
      <w:r w:rsidR="005D795E">
        <w:rPr>
          <w:rFonts w:asciiTheme="minorHAnsi" w:hAnsiTheme="minorHAnsi"/>
          <w:sz w:val="22"/>
          <w:szCs w:val="22"/>
        </w:rPr>
        <w:t>. This includes</w:t>
      </w:r>
      <w:r w:rsidR="00C5070E" w:rsidRPr="005C3764">
        <w:rPr>
          <w:rFonts w:asciiTheme="minorHAnsi" w:hAnsiTheme="minorHAnsi"/>
          <w:sz w:val="22"/>
          <w:szCs w:val="22"/>
        </w:rPr>
        <w:t xml:space="preserve"> a wide choice of tools such as biosecurity, good housing and ventilation, good hygiene, appropriate nutrition and robust animals, regular monitoring of animal health and welfare, animal health planning, use of diagnostics, vaccination and using and maintaining the pharmacovigilance system when necessary, as well as the use of veterinary medicines, as required by law.</w:t>
      </w:r>
      <w:r w:rsidR="00B35747">
        <w:rPr>
          <w:rFonts w:asciiTheme="minorHAnsi" w:hAnsiTheme="minorHAnsi"/>
          <w:sz w:val="22"/>
          <w:szCs w:val="22"/>
        </w:rPr>
        <w:t xml:space="preserve"> Since 2005 EPRUMA </w:t>
      </w:r>
      <w:r w:rsidR="00AF1928">
        <w:rPr>
          <w:rFonts w:asciiTheme="minorHAnsi" w:hAnsiTheme="minorHAnsi"/>
          <w:sz w:val="22"/>
          <w:szCs w:val="22"/>
        </w:rPr>
        <w:t xml:space="preserve">has </w:t>
      </w:r>
      <w:r w:rsidR="0085286E">
        <w:rPr>
          <w:rFonts w:asciiTheme="minorHAnsi" w:hAnsiTheme="minorHAnsi"/>
          <w:sz w:val="22"/>
          <w:szCs w:val="22"/>
        </w:rPr>
        <w:t>work</w:t>
      </w:r>
      <w:r w:rsidR="00AF1928">
        <w:rPr>
          <w:rFonts w:asciiTheme="minorHAnsi" w:hAnsiTheme="minorHAnsi"/>
          <w:sz w:val="22"/>
          <w:szCs w:val="22"/>
        </w:rPr>
        <w:t>ed</w:t>
      </w:r>
      <w:r w:rsidR="0085286E">
        <w:rPr>
          <w:rFonts w:asciiTheme="minorHAnsi" w:hAnsiTheme="minorHAnsi"/>
          <w:sz w:val="22"/>
          <w:szCs w:val="22"/>
        </w:rPr>
        <w:t xml:space="preserve"> </w:t>
      </w:r>
      <w:r w:rsidR="00D35B62">
        <w:rPr>
          <w:rFonts w:asciiTheme="minorHAnsi" w:hAnsiTheme="minorHAnsi"/>
          <w:sz w:val="22"/>
          <w:szCs w:val="22"/>
        </w:rPr>
        <w:t>collectively</w:t>
      </w:r>
      <w:r w:rsidR="0085286E">
        <w:rPr>
          <w:rFonts w:asciiTheme="minorHAnsi" w:hAnsiTheme="minorHAnsi"/>
          <w:sz w:val="22"/>
          <w:szCs w:val="22"/>
        </w:rPr>
        <w:t xml:space="preserve"> to</w:t>
      </w:r>
      <w:r w:rsidRPr="00985755">
        <w:rPr>
          <w:rFonts w:asciiTheme="minorHAnsi" w:hAnsiTheme="minorHAnsi"/>
          <w:sz w:val="22"/>
          <w:szCs w:val="22"/>
        </w:rPr>
        <w:t xml:space="preserve"> ensure that</w:t>
      </w:r>
      <w:r w:rsidR="00B35747">
        <w:rPr>
          <w:rFonts w:asciiTheme="minorHAnsi" w:hAnsiTheme="minorHAnsi"/>
          <w:sz w:val="22"/>
          <w:szCs w:val="22"/>
        </w:rPr>
        <w:t xml:space="preserve"> all veterinary medicines including</w:t>
      </w:r>
      <w:r w:rsidRPr="00985755">
        <w:rPr>
          <w:rFonts w:asciiTheme="minorHAnsi" w:hAnsiTheme="minorHAnsi"/>
          <w:sz w:val="22"/>
          <w:szCs w:val="22"/>
        </w:rPr>
        <w:t xml:space="preserve"> antibiotics are used responsibly</w:t>
      </w:r>
      <w:r w:rsidR="0085286E">
        <w:rPr>
          <w:rFonts w:asciiTheme="minorHAnsi" w:hAnsiTheme="minorHAnsi"/>
          <w:sz w:val="22"/>
          <w:szCs w:val="22"/>
        </w:rPr>
        <w:t>, i.e.</w:t>
      </w:r>
      <w:r w:rsidRPr="00985755">
        <w:rPr>
          <w:rFonts w:asciiTheme="minorHAnsi" w:hAnsiTheme="minorHAnsi"/>
          <w:sz w:val="22"/>
          <w:szCs w:val="22"/>
        </w:rPr>
        <w:t xml:space="preserve"> under veterinary care, according to licensing conditions</w:t>
      </w:r>
      <w:r>
        <w:rPr>
          <w:rFonts w:asciiTheme="minorHAnsi" w:hAnsiTheme="minorHAnsi"/>
          <w:sz w:val="22"/>
          <w:szCs w:val="22"/>
        </w:rPr>
        <w:t>, and with</w:t>
      </w:r>
      <w:r w:rsidRPr="00D629A0">
        <w:t xml:space="preserve"> </w:t>
      </w:r>
      <w:r w:rsidRPr="00D629A0">
        <w:rPr>
          <w:rFonts w:asciiTheme="minorHAnsi" w:hAnsiTheme="minorHAnsi"/>
          <w:sz w:val="22"/>
          <w:szCs w:val="22"/>
        </w:rPr>
        <w:t>diagnostics guiding the antibiotic choice</w:t>
      </w:r>
      <w:r>
        <w:rPr>
          <w:rFonts w:asciiTheme="minorHAnsi" w:hAnsiTheme="minorHAnsi"/>
          <w:sz w:val="22"/>
          <w:szCs w:val="22"/>
        </w:rPr>
        <w:t xml:space="preserve"> as much as possible.</w:t>
      </w:r>
    </w:p>
    <w:p w:rsidR="00C5070E" w:rsidRDefault="00C5070E" w:rsidP="004737DD">
      <w:pPr>
        <w:jc w:val="both"/>
        <w:rPr>
          <w:rFonts w:ascii="Calibri" w:hAnsi="Calibri" w:cs="Arial"/>
          <w:bCs/>
          <w:sz w:val="22"/>
          <w:szCs w:val="22"/>
          <w:lang w:eastAsia="en-US"/>
        </w:rPr>
      </w:pPr>
    </w:p>
    <w:p w:rsidR="00985755" w:rsidRPr="00985755" w:rsidRDefault="00EE4A89" w:rsidP="00985755">
      <w:pPr>
        <w:autoSpaceDE w:val="0"/>
        <w:jc w:val="both"/>
        <w:rPr>
          <w:rFonts w:asciiTheme="minorHAnsi" w:hAnsiTheme="minorHAnsi"/>
          <w:sz w:val="22"/>
          <w:szCs w:val="22"/>
        </w:rPr>
      </w:pPr>
      <w:r>
        <w:rPr>
          <w:rFonts w:asciiTheme="minorHAnsi" w:hAnsiTheme="minorHAnsi"/>
          <w:sz w:val="22"/>
          <w:szCs w:val="22"/>
        </w:rPr>
        <w:t xml:space="preserve">EPRUMA </w:t>
      </w:r>
      <w:r w:rsidR="00B25366">
        <w:rPr>
          <w:rFonts w:asciiTheme="minorHAnsi" w:hAnsiTheme="minorHAnsi"/>
          <w:sz w:val="22"/>
          <w:szCs w:val="22"/>
        </w:rPr>
        <w:t>firmly believes</w:t>
      </w:r>
      <w:r w:rsidR="00B35747">
        <w:rPr>
          <w:rFonts w:asciiTheme="minorHAnsi" w:hAnsiTheme="minorHAnsi"/>
          <w:sz w:val="22"/>
          <w:szCs w:val="22"/>
        </w:rPr>
        <w:t xml:space="preserve"> </w:t>
      </w:r>
      <w:r>
        <w:rPr>
          <w:rFonts w:asciiTheme="minorHAnsi" w:hAnsiTheme="minorHAnsi"/>
          <w:sz w:val="22"/>
          <w:szCs w:val="22"/>
        </w:rPr>
        <w:t>that a</w:t>
      </w:r>
      <w:r w:rsidR="00985755" w:rsidRPr="00985755">
        <w:rPr>
          <w:rFonts w:asciiTheme="minorHAnsi" w:hAnsiTheme="minorHAnsi" w:cs="Calibri-Bold"/>
          <w:bCs/>
          <w:sz w:val="22"/>
          <w:szCs w:val="22"/>
        </w:rPr>
        <w:t xml:space="preserve">ntibiotics should be used </w:t>
      </w:r>
      <w:r w:rsidR="00985755" w:rsidRPr="00985755">
        <w:rPr>
          <w:rFonts w:asciiTheme="minorHAnsi" w:hAnsiTheme="minorHAnsi"/>
          <w:sz w:val="22"/>
          <w:szCs w:val="22"/>
        </w:rPr>
        <w:t>‘As little as possible, as much as necessary’</w:t>
      </w:r>
      <w:r w:rsidR="00D629A0">
        <w:rPr>
          <w:rFonts w:asciiTheme="minorHAnsi" w:hAnsiTheme="minorHAnsi"/>
          <w:sz w:val="22"/>
          <w:szCs w:val="22"/>
        </w:rPr>
        <w:t xml:space="preserve"> and</w:t>
      </w:r>
      <w:r w:rsidR="000D320E">
        <w:rPr>
          <w:rFonts w:asciiTheme="minorHAnsi" w:hAnsiTheme="minorHAnsi"/>
          <w:sz w:val="22"/>
          <w:szCs w:val="22"/>
        </w:rPr>
        <w:t xml:space="preserve"> recently published an updated version of its ‘Best-practice framework for the use of antibiotics in food-producing animals’ providing recommendations to ensure good animal health and welfare. This is available on </w:t>
      </w:r>
      <w:hyperlink r:id="rId10" w:history="1">
        <w:r w:rsidR="000D320E" w:rsidRPr="00EE4A89">
          <w:rPr>
            <w:rStyle w:val="Lienhypertexte"/>
            <w:rFonts w:asciiTheme="minorHAnsi" w:hAnsiTheme="minorHAnsi"/>
            <w:sz w:val="22"/>
            <w:szCs w:val="22"/>
          </w:rPr>
          <w:t>www.epruma.eu</w:t>
        </w:r>
      </w:hyperlink>
    </w:p>
    <w:p w:rsidR="0088286C" w:rsidRDefault="0088286C" w:rsidP="0088286C">
      <w:pPr>
        <w:jc w:val="both"/>
        <w:rPr>
          <w:rFonts w:asciiTheme="minorHAnsi" w:hAnsiTheme="minorHAnsi"/>
          <w:sz w:val="22"/>
          <w:szCs w:val="22"/>
        </w:rPr>
      </w:pPr>
    </w:p>
    <w:p w:rsidR="00F13324" w:rsidRPr="00DB7CC9" w:rsidRDefault="00532FA5" w:rsidP="00DB7CC9">
      <w:pPr>
        <w:pStyle w:val="Paragraphedeliste"/>
        <w:numPr>
          <w:ilvl w:val="0"/>
          <w:numId w:val="10"/>
        </w:numPr>
        <w:jc w:val="center"/>
        <w:rPr>
          <w:rFonts w:asciiTheme="minorHAnsi" w:hAnsiTheme="minorHAnsi"/>
        </w:rPr>
      </w:pPr>
      <w:r>
        <w:rPr>
          <w:rFonts w:asciiTheme="minorHAnsi" w:hAnsiTheme="minorHAnsi"/>
        </w:rPr>
        <w:t>ENDS -</w:t>
      </w:r>
    </w:p>
    <w:p w:rsidR="002C51BE" w:rsidRDefault="002C51BE" w:rsidP="002C51BE">
      <w:pPr>
        <w:rPr>
          <w:rFonts w:ascii="Calibri" w:eastAsia="Times New Roman" w:hAnsi="Calibri" w:cs="Arial"/>
          <w:b/>
          <w:sz w:val="22"/>
          <w:szCs w:val="22"/>
        </w:rPr>
      </w:pPr>
      <w:r w:rsidRPr="00D506FB">
        <w:rPr>
          <w:rFonts w:ascii="Calibri" w:eastAsia="Times New Roman" w:hAnsi="Calibri" w:cs="Arial"/>
          <w:b/>
          <w:sz w:val="22"/>
          <w:szCs w:val="22"/>
        </w:rPr>
        <w:t>Notes for editors:</w:t>
      </w:r>
    </w:p>
    <w:p w:rsidR="00754F01" w:rsidRPr="00DB7CC9" w:rsidRDefault="00C1372C">
      <w:pPr>
        <w:jc w:val="both"/>
        <w:rPr>
          <w:rFonts w:ascii="Calibri" w:eastAsia="Times New Roman" w:hAnsi="Calibri" w:cs="Arial"/>
          <w:bCs/>
          <w:sz w:val="20"/>
          <w:szCs w:val="22"/>
        </w:rPr>
      </w:pPr>
      <w:r w:rsidRPr="00DB7CC9">
        <w:rPr>
          <w:rFonts w:ascii="Calibri" w:eastAsia="Times New Roman" w:hAnsi="Calibri" w:cs="Arial"/>
          <w:bCs/>
          <w:sz w:val="20"/>
          <w:szCs w:val="22"/>
        </w:rPr>
        <w:t>EPRUMA is a multi-stakeholder platform linking best practice with animal health and public health. It aims to ensure best practice through responsible use of medicines in the prevention and control of animal diseases.</w:t>
      </w:r>
    </w:p>
    <w:p w:rsidR="00524982" w:rsidRPr="00DB7CC9" w:rsidRDefault="00524982">
      <w:pPr>
        <w:rPr>
          <w:rFonts w:ascii="Calibri" w:eastAsia="Times New Roman" w:hAnsi="Calibri" w:cs="Arial"/>
          <w:bCs/>
          <w:sz w:val="20"/>
          <w:szCs w:val="22"/>
        </w:rPr>
      </w:pPr>
    </w:p>
    <w:p w:rsidR="00524982" w:rsidRPr="00DB7CC9" w:rsidRDefault="00524982">
      <w:pPr>
        <w:rPr>
          <w:rFonts w:ascii="Calibri" w:eastAsia="Times New Roman" w:hAnsi="Calibri" w:cs="Arial"/>
          <w:bCs/>
          <w:sz w:val="20"/>
          <w:szCs w:val="22"/>
        </w:rPr>
      </w:pPr>
      <w:r w:rsidRPr="00DB7CC9">
        <w:rPr>
          <w:rFonts w:ascii="Calibri" w:eastAsia="Times New Roman" w:hAnsi="Calibri" w:cs="Arial"/>
          <w:bCs/>
          <w:sz w:val="20"/>
          <w:szCs w:val="22"/>
        </w:rPr>
        <w:t>EPRUMA partners:</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t>COPA-COGECA: European Farmers and Agri-Cooperatives</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t>EGGVP: European Group for Generic Veterinary Products</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t>EISA: European Initiative for Sustainable Development in Agriculture</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t>EMVD: European Manufacturers of Veterinary Diagnostics</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t>FECAV</w:t>
      </w:r>
      <w:r w:rsidR="00DB0BB6" w:rsidRPr="00DB7CC9">
        <w:rPr>
          <w:rFonts w:ascii="Calibri" w:eastAsia="Times New Roman" w:hAnsi="Calibri" w:cs="Arial"/>
          <w:sz w:val="20"/>
          <w:szCs w:val="22"/>
        </w:rPr>
        <w:t>A</w:t>
      </w:r>
      <w:r w:rsidRPr="00DB7CC9">
        <w:rPr>
          <w:rFonts w:ascii="Calibri" w:eastAsia="Times New Roman" w:hAnsi="Calibri" w:cs="Arial"/>
          <w:sz w:val="20"/>
          <w:szCs w:val="22"/>
        </w:rPr>
        <w:t>: Federation of European Companion Animal Veterinary Associations</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t>FEFAC: European Feed Manufacturers Federation</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lastRenderedPageBreak/>
        <w:t>FESASS: European Federation for Animal Health and Sanitary Security</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t>FVE: Federation of Veterinarians of Europe</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t>IFAH-EUROPE: International Federation for Animal Health-Europe</w:t>
      </w:r>
    </w:p>
    <w:p w:rsidR="00507784" w:rsidRPr="00DB7CC9" w:rsidRDefault="00507784">
      <w:pPr>
        <w:numPr>
          <w:ilvl w:val="0"/>
          <w:numId w:val="5"/>
        </w:numPr>
        <w:textAlignment w:val="baseline"/>
        <w:rPr>
          <w:rFonts w:ascii="Calibri" w:eastAsia="Times New Roman" w:hAnsi="Calibri" w:cs="Arial"/>
          <w:sz w:val="20"/>
          <w:szCs w:val="22"/>
        </w:rPr>
      </w:pPr>
      <w:r w:rsidRPr="00DB7CC9">
        <w:rPr>
          <w:rFonts w:ascii="Calibri" w:eastAsia="Times New Roman" w:hAnsi="Calibri" w:cs="Arial"/>
          <w:sz w:val="20"/>
          <w:szCs w:val="22"/>
        </w:rPr>
        <w:t>PGEU: Pharmaceutical Group of the European Union</w:t>
      </w:r>
    </w:p>
    <w:p w:rsidR="00524982" w:rsidRPr="00DB7CC9" w:rsidRDefault="00524982">
      <w:pPr>
        <w:rPr>
          <w:rFonts w:ascii="Calibri" w:eastAsia="Times New Roman" w:hAnsi="Calibri" w:cs="Arial"/>
          <w:bCs/>
          <w:sz w:val="20"/>
          <w:szCs w:val="22"/>
        </w:rPr>
      </w:pPr>
    </w:p>
    <w:p w:rsidR="00524982" w:rsidRPr="00DB7CC9" w:rsidRDefault="00D506FB">
      <w:pPr>
        <w:rPr>
          <w:rFonts w:ascii="Calibri" w:eastAsia="Times New Roman" w:hAnsi="Calibri" w:cs="Arial"/>
          <w:bCs/>
          <w:sz w:val="20"/>
          <w:szCs w:val="22"/>
        </w:rPr>
      </w:pPr>
      <w:r w:rsidRPr="00DB7CC9">
        <w:rPr>
          <w:rFonts w:ascii="Calibri" w:eastAsia="Times New Roman" w:hAnsi="Calibri" w:cs="Arial"/>
          <w:bCs/>
          <w:sz w:val="20"/>
          <w:szCs w:val="22"/>
        </w:rPr>
        <w:t>Associate partners (</w:t>
      </w:r>
      <w:r w:rsidR="00EC66DE" w:rsidRPr="00DB7CC9">
        <w:rPr>
          <w:rFonts w:ascii="Calibri" w:eastAsia="Times New Roman" w:hAnsi="Calibri" w:cs="Arial"/>
          <w:bCs/>
          <w:sz w:val="20"/>
          <w:szCs w:val="22"/>
        </w:rPr>
        <w:t>N</w:t>
      </w:r>
      <w:r w:rsidR="009D01AF" w:rsidRPr="00DB7CC9">
        <w:rPr>
          <w:rFonts w:ascii="Calibri" w:eastAsia="Times New Roman" w:hAnsi="Calibri" w:cs="Arial"/>
          <w:bCs/>
          <w:sz w:val="20"/>
          <w:szCs w:val="22"/>
        </w:rPr>
        <w:t xml:space="preserve">ational </w:t>
      </w:r>
      <w:r w:rsidR="003A772C" w:rsidRPr="00DB7CC9">
        <w:rPr>
          <w:rFonts w:ascii="Calibri" w:eastAsia="Times New Roman" w:hAnsi="Calibri" w:cs="Arial"/>
          <w:bCs/>
          <w:sz w:val="20"/>
          <w:szCs w:val="22"/>
        </w:rPr>
        <w:t xml:space="preserve">Responsible Use </w:t>
      </w:r>
      <w:r w:rsidR="00C42916" w:rsidRPr="00DB7CC9">
        <w:rPr>
          <w:rFonts w:ascii="Calibri" w:eastAsia="Times New Roman" w:hAnsi="Calibri" w:cs="Arial"/>
          <w:bCs/>
          <w:sz w:val="20"/>
          <w:szCs w:val="22"/>
        </w:rPr>
        <w:t>platforms</w:t>
      </w:r>
      <w:r w:rsidRPr="00DB7CC9">
        <w:rPr>
          <w:rFonts w:ascii="Calibri" w:eastAsia="Times New Roman" w:hAnsi="Calibri" w:cs="Arial"/>
          <w:bCs/>
          <w:sz w:val="20"/>
          <w:szCs w:val="22"/>
        </w:rPr>
        <w:t>)</w:t>
      </w:r>
      <w:r w:rsidR="0001599C" w:rsidRPr="00DB7CC9">
        <w:rPr>
          <w:rFonts w:ascii="Calibri" w:eastAsia="Times New Roman" w:hAnsi="Calibri" w:cs="Arial"/>
          <w:bCs/>
          <w:sz w:val="20"/>
          <w:szCs w:val="22"/>
        </w:rPr>
        <w:t>:</w:t>
      </w:r>
    </w:p>
    <w:p w:rsidR="00524982" w:rsidRPr="00DB7CC9" w:rsidRDefault="00507784">
      <w:pPr>
        <w:numPr>
          <w:ilvl w:val="0"/>
          <w:numId w:val="7"/>
        </w:numPr>
        <w:rPr>
          <w:rFonts w:ascii="Calibri" w:eastAsia="Times New Roman" w:hAnsi="Calibri" w:cs="Arial"/>
          <w:bCs/>
          <w:sz w:val="20"/>
          <w:szCs w:val="22"/>
        </w:rPr>
      </w:pPr>
      <w:r w:rsidRPr="00DB7CC9">
        <w:rPr>
          <w:rFonts w:ascii="Calibri" w:eastAsia="Times New Roman" w:hAnsi="Calibri" w:cs="Arial"/>
          <w:bCs/>
          <w:sz w:val="20"/>
          <w:szCs w:val="22"/>
        </w:rPr>
        <w:t>AMCRA: Centre for Expertise on Antimicrobial Consumption and Resistance in Animals (Belgium)</w:t>
      </w:r>
    </w:p>
    <w:p w:rsidR="00A90D10" w:rsidRPr="00DB7CC9" w:rsidRDefault="00A90D10">
      <w:pPr>
        <w:numPr>
          <w:ilvl w:val="0"/>
          <w:numId w:val="7"/>
        </w:numPr>
        <w:rPr>
          <w:rFonts w:ascii="Calibri" w:eastAsia="Times New Roman" w:hAnsi="Calibri" w:cs="Arial"/>
          <w:bCs/>
          <w:sz w:val="20"/>
          <w:szCs w:val="22"/>
        </w:rPr>
      </w:pPr>
      <w:r w:rsidRPr="00DB7CC9">
        <w:rPr>
          <w:rFonts w:ascii="Calibri" w:eastAsia="Times New Roman" w:hAnsi="Calibri" w:cs="Arial"/>
          <w:bCs/>
          <w:sz w:val="20"/>
          <w:szCs w:val="22"/>
        </w:rPr>
        <w:t>RUMA: Responsible Use of Medicines in Agriculture Alliance (United Kingdom)</w:t>
      </w:r>
    </w:p>
    <w:p w:rsidR="00A90D10" w:rsidRPr="00DB7CC9" w:rsidRDefault="00A90D10">
      <w:pPr>
        <w:numPr>
          <w:ilvl w:val="0"/>
          <w:numId w:val="7"/>
        </w:numPr>
        <w:rPr>
          <w:rFonts w:ascii="Calibri" w:eastAsia="Times New Roman" w:hAnsi="Calibri" w:cs="Arial"/>
          <w:bCs/>
          <w:sz w:val="20"/>
          <w:szCs w:val="22"/>
        </w:rPr>
      </w:pPr>
      <w:r w:rsidRPr="00DB7CC9">
        <w:rPr>
          <w:rFonts w:ascii="Calibri" w:eastAsia="Times New Roman" w:hAnsi="Calibri" w:cs="Arial"/>
          <w:bCs/>
          <w:sz w:val="20"/>
          <w:szCs w:val="22"/>
        </w:rPr>
        <w:t>SDa: Veterinary Medicines Authority (The Netherlands)</w:t>
      </w:r>
    </w:p>
    <w:p w:rsidR="00A90D10" w:rsidRPr="00DB7CC9" w:rsidRDefault="00A90D10">
      <w:pPr>
        <w:numPr>
          <w:ilvl w:val="0"/>
          <w:numId w:val="7"/>
        </w:numPr>
        <w:rPr>
          <w:rFonts w:ascii="Calibri" w:eastAsia="Times New Roman" w:hAnsi="Calibri" w:cs="Arial"/>
          <w:bCs/>
          <w:sz w:val="20"/>
          <w:szCs w:val="22"/>
        </w:rPr>
      </w:pPr>
      <w:r w:rsidRPr="00DB7CC9">
        <w:rPr>
          <w:rFonts w:ascii="Calibri" w:eastAsia="Times New Roman" w:hAnsi="Calibri" w:cs="Arial"/>
          <w:bCs/>
          <w:sz w:val="20"/>
          <w:szCs w:val="22"/>
        </w:rPr>
        <w:t xml:space="preserve">VETRESPONSABLE: </w:t>
      </w:r>
      <w:r w:rsidR="004257CA" w:rsidRPr="00DB7CC9">
        <w:rPr>
          <w:rFonts w:ascii="Calibri" w:eastAsia="Times New Roman" w:hAnsi="Calibri" w:cs="Arial"/>
          <w:bCs/>
          <w:sz w:val="20"/>
          <w:szCs w:val="22"/>
        </w:rPr>
        <w:t xml:space="preserve"> Platform for the Responsible Use of Medicines in Animals (Spain)</w:t>
      </w:r>
    </w:p>
    <w:p w:rsidR="00A90D10" w:rsidRPr="00DB7CC9" w:rsidRDefault="00A90D10">
      <w:pPr>
        <w:rPr>
          <w:rFonts w:ascii="Calibri" w:eastAsia="Times New Roman" w:hAnsi="Calibri" w:cs="Arial"/>
          <w:bCs/>
          <w:sz w:val="20"/>
          <w:szCs w:val="22"/>
        </w:rPr>
      </w:pPr>
    </w:p>
    <w:p w:rsidR="00410A0A" w:rsidRPr="00DB7CC9" w:rsidRDefault="00410A0A">
      <w:pPr>
        <w:rPr>
          <w:rFonts w:ascii="Calibri" w:eastAsia="Times New Roman" w:hAnsi="Calibri" w:cs="Arial"/>
          <w:bCs/>
          <w:sz w:val="20"/>
          <w:szCs w:val="22"/>
        </w:rPr>
      </w:pPr>
      <w:r w:rsidRPr="00DB7CC9">
        <w:rPr>
          <w:rFonts w:ascii="Calibri" w:eastAsia="Times New Roman" w:hAnsi="Calibri" w:cs="Arial"/>
          <w:bCs/>
          <w:sz w:val="20"/>
          <w:szCs w:val="22"/>
        </w:rPr>
        <w:t>Key EPRUMA publication</w:t>
      </w:r>
      <w:r w:rsidR="008D3611">
        <w:rPr>
          <w:rFonts w:ascii="Calibri" w:eastAsia="Times New Roman" w:hAnsi="Calibri" w:cs="Arial"/>
          <w:bCs/>
          <w:sz w:val="20"/>
          <w:szCs w:val="22"/>
        </w:rPr>
        <w:t>s</w:t>
      </w:r>
      <w:r w:rsidRPr="00DB7CC9">
        <w:rPr>
          <w:rFonts w:ascii="Calibri" w:eastAsia="Times New Roman" w:hAnsi="Calibri" w:cs="Arial"/>
          <w:bCs/>
          <w:sz w:val="20"/>
          <w:szCs w:val="22"/>
        </w:rPr>
        <w:t>:</w:t>
      </w:r>
    </w:p>
    <w:p w:rsidR="00410A0A" w:rsidRPr="00DB7CC9" w:rsidRDefault="00410A0A">
      <w:pPr>
        <w:pStyle w:val="Paragraphedeliste"/>
        <w:numPr>
          <w:ilvl w:val="0"/>
          <w:numId w:val="9"/>
        </w:numPr>
        <w:spacing w:after="0" w:line="240" w:lineRule="auto"/>
        <w:rPr>
          <w:rFonts w:eastAsia="Times New Roman" w:cs="Arial"/>
          <w:bCs/>
          <w:sz w:val="20"/>
        </w:rPr>
      </w:pPr>
      <w:r w:rsidRPr="00DB7CC9">
        <w:rPr>
          <w:rFonts w:eastAsia="Times New Roman" w:cs="Arial"/>
          <w:bCs/>
          <w:sz w:val="20"/>
        </w:rPr>
        <w:t xml:space="preserve">Best-practice framework for the use of antibiotics in food-producing animals (2008): </w:t>
      </w:r>
      <w:hyperlink r:id="rId11" w:history="1">
        <w:r w:rsidRPr="00DB7CC9">
          <w:rPr>
            <w:rStyle w:val="Lienhypertexte"/>
            <w:rFonts w:eastAsia="Times New Roman" w:cs="Arial"/>
            <w:bCs/>
            <w:sz w:val="20"/>
          </w:rPr>
          <w:t>http://www.epruma.eu//component/downloads/downloads/95.html</w:t>
        </w:r>
      </w:hyperlink>
      <w:r w:rsidRPr="00DB7CC9">
        <w:rPr>
          <w:rFonts w:eastAsia="Times New Roman" w:cs="Arial"/>
          <w:bCs/>
          <w:sz w:val="20"/>
        </w:rPr>
        <w:t xml:space="preserve"> (available in 12 languages) </w:t>
      </w:r>
    </w:p>
    <w:p w:rsidR="008D3611" w:rsidRDefault="00692760">
      <w:pPr>
        <w:pStyle w:val="Paragraphedeliste"/>
        <w:numPr>
          <w:ilvl w:val="0"/>
          <w:numId w:val="9"/>
        </w:numPr>
        <w:spacing w:after="0" w:line="240" w:lineRule="auto"/>
        <w:ind w:left="357" w:hanging="357"/>
        <w:rPr>
          <w:rFonts w:eastAsia="Times New Roman" w:cs="Arial"/>
          <w:bCs/>
          <w:sz w:val="20"/>
        </w:rPr>
      </w:pPr>
      <w:r w:rsidRPr="00DB7CC9">
        <w:rPr>
          <w:rFonts w:eastAsia="Times New Roman" w:cs="Arial"/>
          <w:bCs/>
          <w:sz w:val="20"/>
        </w:rPr>
        <w:t>Best-practice framework for the use of antibiotics in food-producing animals – Reaching for the next level</w:t>
      </w:r>
      <w:r w:rsidR="00410A0A" w:rsidRPr="00DB7CC9">
        <w:rPr>
          <w:rFonts w:eastAsia="Times New Roman" w:cs="Arial"/>
          <w:bCs/>
          <w:sz w:val="20"/>
        </w:rPr>
        <w:t xml:space="preserve"> (2015)</w:t>
      </w:r>
      <w:r w:rsidR="00384D7F" w:rsidRPr="00DB7CC9">
        <w:rPr>
          <w:rFonts w:eastAsia="Times New Roman" w:cs="Arial"/>
          <w:bCs/>
          <w:sz w:val="20"/>
        </w:rPr>
        <w:t xml:space="preserve">: </w:t>
      </w:r>
      <w:hyperlink r:id="rId12" w:history="1">
        <w:r w:rsidRPr="00DB7CC9">
          <w:rPr>
            <w:rStyle w:val="Lienhypertexte"/>
            <w:rFonts w:eastAsia="Times New Roman" w:cs="Arial"/>
            <w:bCs/>
            <w:sz w:val="20"/>
          </w:rPr>
          <w:t>http://www.epruma.eu/publications/brochures.html</w:t>
        </w:r>
      </w:hyperlink>
      <w:r w:rsidRPr="00DB7CC9">
        <w:rPr>
          <w:rFonts w:eastAsia="Times New Roman" w:cs="Arial"/>
          <w:bCs/>
          <w:sz w:val="20"/>
        </w:rPr>
        <w:t xml:space="preserve"> </w:t>
      </w:r>
    </w:p>
    <w:p w:rsidR="008D3611" w:rsidRPr="00DB7CC9" w:rsidRDefault="008D3611" w:rsidP="008D3611">
      <w:pPr>
        <w:pStyle w:val="Paragraphedeliste"/>
        <w:numPr>
          <w:ilvl w:val="0"/>
          <w:numId w:val="9"/>
        </w:numPr>
        <w:spacing w:after="0" w:line="240" w:lineRule="auto"/>
        <w:rPr>
          <w:rFonts w:eastAsia="Times New Roman" w:cs="Arial"/>
          <w:bCs/>
          <w:sz w:val="20"/>
        </w:rPr>
      </w:pPr>
      <w:r>
        <w:rPr>
          <w:rFonts w:eastAsia="Times New Roman" w:cs="Arial"/>
          <w:bCs/>
          <w:sz w:val="20"/>
        </w:rPr>
        <w:t xml:space="preserve">Veterinary medicinal product terminology (2013): A widely referenced document across the EU containing </w:t>
      </w:r>
      <w:r w:rsidRPr="008D3611">
        <w:rPr>
          <w:rFonts w:eastAsia="Times New Roman" w:cs="Arial"/>
          <w:bCs/>
          <w:sz w:val="20"/>
        </w:rPr>
        <w:t xml:space="preserve">terms such as: antimicrobials - antibiotics; treatment: curative - prophylaxis - </w:t>
      </w:r>
      <w:proofErr w:type="spellStart"/>
      <w:r w:rsidRPr="008D3611">
        <w:rPr>
          <w:rFonts w:eastAsia="Times New Roman" w:cs="Arial"/>
          <w:bCs/>
          <w:sz w:val="20"/>
        </w:rPr>
        <w:t>metaphylaxis</w:t>
      </w:r>
      <w:proofErr w:type="spellEnd"/>
      <w:r w:rsidRPr="008D3611">
        <w:rPr>
          <w:rFonts w:eastAsia="Times New Roman" w:cs="Arial"/>
          <w:bCs/>
          <w:sz w:val="20"/>
        </w:rPr>
        <w:t xml:space="preserve">; veterinary prescription and POM; </w:t>
      </w:r>
      <w:r>
        <w:rPr>
          <w:rFonts w:eastAsia="Times New Roman" w:cs="Arial"/>
          <w:bCs/>
          <w:sz w:val="20"/>
        </w:rPr>
        <w:t>r</w:t>
      </w:r>
      <w:r w:rsidRPr="008D3611">
        <w:rPr>
          <w:rFonts w:eastAsia="Times New Roman" w:cs="Arial"/>
          <w:bCs/>
          <w:sz w:val="20"/>
        </w:rPr>
        <w:t xml:space="preserve">esponsible </w:t>
      </w:r>
      <w:r>
        <w:rPr>
          <w:rFonts w:eastAsia="Times New Roman" w:cs="Arial"/>
          <w:bCs/>
          <w:sz w:val="20"/>
        </w:rPr>
        <w:t>u</w:t>
      </w:r>
      <w:r w:rsidRPr="008D3611">
        <w:rPr>
          <w:rFonts w:eastAsia="Times New Roman" w:cs="Arial"/>
          <w:bCs/>
          <w:sz w:val="20"/>
        </w:rPr>
        <w:t>se</w:t>
      </w:r>
      <w:r>
        <w:rPr>
          <w:rFonts w:eastAsia="Times New Roman" w:cs="Arial"/>
          <w:bCs/>
          <w:sz w:val="20"/>
        </w:rPr>
        <w:br/>
      </w:r>
      <w:hyperlink r:id="rId13" w:history="1">
        <w:r w:rsidR="00327F5B" w:rsidRPr="00D8250E">
          <w:rPr>
            <w:rStyle w:val="Lienhypertexte"/>
            <w:rFonts w:eastAsia="Times New Roman" w:cs="Arial"/>
            <w:bCs/>
            <w:sz w:val="20"/>
          </w:rPr>
          <w:t>http://www.epruma.eu//component/downloads/downloads/76.html</w:t>
        </w:r>
      </w:hyperlink>
      <w:r w:rsidR="00327F5B">
        <w:rPr>
          <w:rFonts w:eastAsia="Times New Roman" w:cs="Arial"/>
          <w:bCs/>
          <w:sz w:val="20"/>
        </w:rPr>
        <w:t xml:space="preserve"> </w:t>
      </w:r>
      <w:r w:rsidRPr="008D3611">
        <w:rPr>
          <w:rFonts w:eastAsia="Times New Roman" w:cs="Arial"/>
          <w:bCs/>
          <w:sz w:val="20"/>
        </w:rPr>
        <w:t xml:space="preserve">  </w:t>
      </w:r>
      <w:r w:rsidRPr="00DB7CC9">
        <w:rPr>
          <w:rFonts w:eastAsia="Times New Roman" w:cs="Arial"/>
          <w:bCs/>
          <w:sz w:val="20"/>
        </w:rPr>
        <w:t xml:space="preserve"> </w:t>
      </w:r>
    </w:p>
    <w:p w:rsidR="00410A0A" w:rsidRPr="00DB7CC9" w:rsidRDefault="00410A0A">
      <w:pPr>
        <w:rPr>
          <w:rFonts w:ascii="Calibri" w:eastAsia="Times New Roman" w:hAnsi="Calibri" w:cs="Arial"/>
          <w:bCs/>
          <w:sz w:val="20"/>
          <w:szCs w:val="22"/>
        </w:rPr>
      </w:pPr>
    </w:p>
    <w:p w:rsidR="00C1372C" w:rsidRPr="00DB7CC9" w:rsidRDefault="00C1372C">
      <w:pPr>
        <w:rPr>
          <w:rFonts w:ascii="Calibri" w:eastAsia="Times New Roman" w:hAnsi="Calibri" w:cs="Arial"/>
          <w:bCs/>
          <w:sz w:val="20"/>
          <w:szCs w:val="22"/>
        </w:rPr>
      </w:pPr>
      <w:r w:rsidRPr="00DB7CC9">
        <w:rPr>
          <w:rFonts w:ascii="Calibri" w:eastAsia="Times New Roman" w:hAnsi="Calibri" w:cs="Arial"/>
          <w:bCs/>
          <w:sz w:val="20"/>
          <w:szCs w:val="22"/>
        </w:rPr>
        <w:t>Contact:</w:t>
      </w:r>
      <w:r w:rsidR="0085587E" w:rsidRPr="00DB7CC9">
        <w:rPr>
          <w:rFonts w:ascii="Calibri" w:eastAsia="Times New Roman" w:hAnsi="Calibri" w:cs="Arial"/>
          <w:bCs/>
          <w:sz w:val="20"/>
          <w:szCs w:val="22"/>
        </w:rPr>
        <w:t xml:space="preserve"> </w:t>
      </w:r>
      <w:r w:rsidRPr="00DB7CC9">
        <w:rPr>
          <w:rFonts w:ascii="Calibri" w:eastAsia="Times New Roman" w:hAnsi="Calibri" w:cs="Arial"/>
          <w:bCs/>
          <w:sz w:val="20"/>
          <w:szCs w:val="22"/>
        </w:rPr>
        <w:t>Myriam Alcain</w:t>
      </w:r>
      <w:r w:rsidR="0085587E" w:rsidRPr="00DB7CC9">
        <w:rPr>
          <w:rFonts w:ascii="Calibri" w:eastAsia="Times New Roman" w:hAnsi="Calibri" w:cs="Arial"/>
          <w:bCs/>
          <w:sz w:val="20"/>
          <w:szCs w:val="22"/>
        </w:rPr>
        <w:t xml:space="preserve">, </w:t>
      </w:r>
      <w:r w:rsidRPr="00DB7CC9">
        <w:rPr>
          <w:rFonts w:ascii="Calibri" w:eastAsia="Times New Roman" w:hAnsi="Calibri" w:cs="Arial"/>
          <w:bCs/>
          <w:sz w:val="20"/>
          <w:szCs w:val="22"/>
        </w:rPr>
        <w:t>Communications Manager</w:t>
      </w:r>
      <w:r w:rsidR="006B39D3" w:rsidRPr="00DB7CC9">
        <w:rPr>
          <w:rFonts w:ascii="Calibri" w:eastAsia="Times New Roman" w:hAnsi="Calibri" w:cs="Arial"/>
          <w:bCs/>
          <w:sz w:val="20"/>
          <w:szCs w:val="22"/>
        </w:rPr>
        <w:t xml:space="preserve"> (see details </w:t>
      </w:r>
      <w:r w:rsidR="00532FA5">
        <w:rPr>
          <w:rFonts w:ascii="Calibri" w:eastAsia="Times New Roman" w:hAnsi="Calibri" w:cs="Arial"/>
          <w:bCs/>
          <w:sz w:val="20"/>
          <w:szCs w:val="22"/>
        </w:rPr>
        <w:t>in the footer</w:t>
      </w:r>
      <w:r w:rsidR="006B39D3" w:rsidRPr="00DB7CC9">
        <w:rPr>
          <w:rFonts w:ascii="Calibri" w:eastAsia="Times New Roman" w:hAnsi="Calibri" w:cs="Arial"/>
          <w:bCs/>
          <w:sz w:val="20"/>
          <w:szCs w:val="22"/>
        </w:rPr>
        <w:t>)</w:t>
      </w:r>
    </w:p>
    <w:sectPr w:rsidR="00C1372C" w:rsidRPr="00DB7CC9" w:rsidSect="00D35B62">
      <w:headerReference w:type="default" r:id="rId14"/>
      <w:footerReference w:type="default" r:id="rId15"/>
      <w:pgSz w:w="11906" w:h="16838"/>
      <w:pgMar w:top="249" w:right="1440" w:bottom="1440" w:left="1440" w:header="281"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28" w:rsidRDefault="00C75B28" w:rsidP="0085587E">
      <w:r>
        <w:separator/>
      </w:r>
    </w:p>
  </w:endnote>
  <w:endnote w:type="continuationSeparator" w:id="0">
    <w:p w:rsidR="00C75B28" w:rsidRDefault="00C75B28" w:rsidP="0085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5E" w:rsidRPr="00C04E80" w:rsidRDefault="005D795E" w:rsidP="000B1E5B">
    <w:pPr>
      <w:pStyle w:val="Pieddepage"/>
      <w:rPr>
        <w:rFonts w:ascii="Calibri" w:hAnsi="Calibri"/>
        <w:b/>
        <w:sz w:val="22"/>
        <w:szCs w:val="22"/>
      </w:rPr>
    </w:pPr>
    <w:r w:rsidRPr="00C04E80">
      <w:rPr>
        <w:rFonts w:ascii="Calibri" w:hAnsi="Calibri"/>
        <w:b/>
        <w:sz w:val="22"/>
        <w:szCs w:val="22"/>
      </w:rPr>
      <w:t>EPRUMA</w:t>
    </w:r>
  </w:p>
  <w:p w:rsidR="005D795E" w:rsidRPr="00C24B75" w:rsidRDefault="005D795E" w:rsidP="000B1E5B">
    <w:pPr>
      <w:pStyle w:val="Pieddepage"/>
      <w:rPr>
        <w:rFonts w:ascii="Calibri" w:hAnsi="Calibri"/>
        <w:sz w:val="22"/>
        <w:szCs w:val="22"/>
        <w:lang w:val="en-GB"/>
      </w:rPr>
    </w:pPr>
    <w:r w:rsidRPr="00C24B75">
      <w:rPr>
        <w:rFonts w:ascii="Calibri" w:hAnsi="Calibri"/>
        <w:sz w:val="22"/>
        <w:szCs w:val="22"/>
        <w:lang w:val="en-GB"/>
      </w:rPr>
      <w:t>168 Avenue de Tervueren, box 8, 5th floor</w:t>
    </w:r>
    <w:r w:rsidRPr="00C04E80">
      <w:rPr>
        <w:rFonts w:ascii="Calibri" w:hAnsi="Calibri"/>
        <w:sz w:val="22"/>
        <w:szCs w:val="22"/>
      </w:rPr>
      <w:t xml:space="preserve"> </w:t>
    </w:r>
    <w:r w:rsidRPr="00C04E80">
      <w:rPr>
        <w:rFonts w:ascii="Calibri" w:hAnsi="Calibri" w:cs="Arial"/>
        <w:sz w:val="22"/>
        <w:szCs w:val="22"/>
      </w:rPr>
      <w:t>●</w:t>
    </w:r>
    <w:r w:rsidRPr="00C04E80">
      <w:rPr>
        <w:rFonts w:ascii="Calibri" w:hAnsi="Calibri"/>
        <w:sz w:val="22"/>
        <w:szCs w:val="22"/>
      </w:rPr>
      <w:t xml:space="preserve"> 1</w:t>
    </w:r>
    <w:r w:rsidRPr="00C24B75">
      <w:rPr>
        <w:rFonts w:ascii="Calibri" w:hAnsi="Calibri"/>
        <w:sz w:val="22"/>
        <w:szCs w:val="22"/>
        <w:lang w:val="en-GB"/>
      </w:rPr>
      <w:t>15</w:t>
    </w:r>
    <w:r w:rsidRPr="00C04E80">
      <w:rPr>
        <w:rFonts w:ascii="Calibri" w:hAnsi="Calibri"/>
        <w:sz w:val="22"/>
        <w:szCs w:val="22"/>
      </w:rPr>
      <w:t xml:space="preserve">0 Brussels </w:t>
    </w:r>
    <w:r w:rsidRPr="00C04E80">
      <w:rPr>
        <w:rFonts w:ascii="Calibri" w:hAnsi="Calibri" w:cs="Arial"/>
        <w:sz w:val="22"/>
        <w:szCs w:val="22"/>
      </w:rPr>
      <w:t>●</w:t>
    </w:r>
    <w:r w:rsidRPr="00C04E80">
      <w:rPr>
        <w:rFonts w:ascii="Calibri" w:hAnsi="Calibri"/>
        <w:sz w:val="22"/>
        <w:szCs w:val="22"/>
      </w:rPr>
      <w:t xml:space="preserve"> Belgium </w:t>
    </w:r>
    <w:r w:rsidRPr="00C24B75">
      <w:rPr>
        <w:rFonts w:ascii="Calibri" w:hAnsi="Calibri"/>
        <w:sz w:val="22"/>
        <w:szCs w:val="22"/>
        <w:lang w:val="en-GB"/>
      </w:rPr>
      <w:tab/>
    </w:r>
  </w:p>
  <w:p w:rsidR="005D795E" w:rsidRPr="00C04E80" w:rsidRDefault="005D795E" w:rsidP="000B1E5B">
    <w:pPr>
      <w:pStyle w:val="Pieddepage"/>
      <w:rPr>
        <w:rFonts w:ascii="Calibri" w:hAnsi="Calibri"/>
        <w:sz w:val="22"/>
        <w:szCs w:val="22"/>
      </w:rPr>
    </w:pPr>
    <w:r w:rsidRPr="00C04E80">
      <w:rPr>
        <w:rFonts w:ascii="Calibri" w:hAnsi="Calibri"/>
        <w:sz w:val="22"/>
        <w:szCs w:val="22"/>
      </w:rPr>
      <w:t xml:space="preserve">Tel.: +32 2 543 7564 </w:t>
    </w:r>
    <w:r w:rsidRPr="00C04E80">
      <w:rPr>
        <w:rFonts w:ascii="Calibri" w:hAnsi="Calibri"/>
        <w:sz w:val="22"/>
        <w:szCs w:val="22"/>
      </w:rPr>
      <w:br/>
      <w:t xml:space="preserve"> E-mail: </w:t>
    </w:r>
    <w:hyperlink r:id="rId1" w:history="1">
      <w:r w:rsidRPr="00C04E80">
        <w:rPr>
          <w:rStyle w:val="Lienhypertexte"/>
          <w:rFonts w:ascii="Calibri" w:hAnsi="Calibri"/>
          <w:sz w:val="22"/>
          <w:szCs w:val="22"/>
        </w:rPr>
        <w:t>info@epruma.eu</w:t>
      </w:r>
    </w:hyperlink>
    <w:r w:rsidRPr="00C04E80">
      <w:rPr>
        <w:rFonts w:ascii="Calibri" w:hAnsi="Calibri"/>
        <w:sz w:val="22"/>
        <w:szCs w:val="22"/>
      </w:rPr>
      <w:t xml:space="preserve">  - Website: </w:t>
    </w:r>
    <w:hyperlink r:id="rId2" w:history="1">
      <w:r w:rsidRPr="00C04E80">
        <w:rPr>
          <w:rStyle w:val="Lienhypertexte"/>
          <w:rFonts w:ascii="Calibri" w:hAnsi="Calibri"/>
          <w:sz w:val="22"/>
          <w:szCs w:val="22"/>
        </w:rPr>
        <w:t>www.epruma.eu</w:t>
      </w:r>
    </w:hyperlink>
    <w:r w:rsidRPr="00C04E80">
      <w:rPr>
        <w:rFonts w:ascii="Calibri" w:hAnsi="Calibri"/>
        <w:sz w:val="22"/>
        <w:szCs w:val="22"/>
      </w:rPr>
      <w:t xml:space="preserve"> </w:t>
    </w:r>
    <w:r w:rsidRPr="00C04E80">
      <w:rPr>
        <w:rFonts w:ascii="Calibri" w:hAnsi="Calibri"/>
        <w:sz w:val="22"/>
        <w:szCs w:val="22"/>
      </w:rPr>
      <w:br/>
    </w:r>
    <w:r>
      <w:rPr>
        <w:rFonts w:ascii="Calibri" w:hAnsi="Calibri"/>
        <w:sz w:val="22"/>
        <w:szCs w:val="22"/>
        <w:lang w:val="en-GB"/>
      </w:rPr>
      <w:t>Twitter:</w:t>
    </w:r>
    <w:hyperlink r:id="rId3" w:history="1">
      <w:r w:rsidRPr="0029535C">
        <w:rPr>
          <w:rStyle w:val="Lienhypertexte"/>
          <w:rFonts w:ascii="Calibri" w:hAnsi="Calibri"/>
          <w:sz w:val="22"/>
          <w:szCs w:val="22"/>
          <w:lang w:val="en-GB"/>
        </w:rPr>
        <w:t xml:space="preserve"> @epruma1</w:t>
      </w:r>
    </w:hyperlink>
    <w:r>
      <w:rPr>
        <w:rFonts w:ascii="Calibri" w:hAnsi="Calibri"/>
        <w:sz w:val="22"/>
        <w:szCs w:val="22"/>
        <w:lang w:val="en-GB"/>
      </w:rPr>
      <w:t xml:space="preserve"> - Y</w:t>
    </w:r>
    <w:r w:rsidRPr="00C04E80">
      <w:rPr>
        <w:rFonts w:ascii="Calibri" w:hAnsi="Calibri"/>
        <w:sz w:val="22"/>
        <w:szCs w:val="22"/>
      </w:rPr>
      <w:t xml:space="preserve">ouTube: </w:t>
    </w:r>
    <w:hyperlink r:id="rId4" w:history="1">
      <w:r w:rsidRPr="00C04E80">
        <w:rPr>
          <w:rStyle w:val="Lienhypertexte"/>
          <w:rFonts w:ascii="Calibri" w:hAnsi="Calibri"/>
          <w:sz w:val="22"/>
          <w:szCs w:val="22"/>
        </w:rPr>
        <w:t>www.youtube.com/user/eprumacom</w:t>
      </w:r>
    </w:hyperlink>
    <w:r>
      <w:rPr>
        <w:rFonts w:ascii="Calibri" w:hAnsi="Calibri"/>
        <w:sz w:val="22"/>
        <w:szCs w:val="22"/>
        <w:lang w:val="en-GB"/>
      </w:rPr>
      <w:t xml:space="preserve"> </w:t>
    </w:r>
    <w:r w:rsidRPr="00C04E80">
      <w:rPr>
        <w:rFonts w:ascii="Calibri" w:hAnsi="Calibri"/>
        <w:sz w:val="22"/>
        <w:szCs w:val="22"/>
      </w:rPr>
      <w:t xml:space="preserve"> </w:t>
    </w:r>
  </w:p>
  <w:p w:rsidR="005D795E" w:rsidRDefault="005D795E" w:rsidP="000B1E5B">
    <w:pPr>
      <w:pStyle w:val="Pieddepage"/>
      <w:tabs>
        <w:tab w:val="clear" w:pos="4513"/>
        <w:tab w:val="clear" w:pos="9026"/>
        <w:tab w:val="left" w:pos="6090"/>
      </w:tabs>
    </w:pPr>
    <w:r>
      <w:tab/>
    </w:r>
  </w:p>
  <w:p w:rsidR="005D795E" w:rsidRDefault="005D79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28" w:rsidRDefault="00C75B28" w:rsidP="0085587E">
      <w:r>
        <w:separator/>
      </w:r>
    </w:p>
  </w:footnote>
  <w:footnote w:type="continuationSeparator" w:id="0">
    <w:p w:rsidR="00C75B28" w:rsidRDefault="00C75B28" w:rsidP="0085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5E" w:rsidRPr="00DF0D5E" w:rsidRDefault="00B2490A" w:rsidP="00DF0D5E">
    <w:pPr>
      <w:pStyle w:val="En-tte"/>
      <w:jc w:val="right"/>
      <w:rPr>
        <w:rFonts w:asciiTheme="minorHAnsi" w:hAnsiTheme="minorHAnsi"/>
      </w:rPr>
    </w:pPr>
    <w:r>
      <w:rPr>
        <w:rFonts w:asciiTheme="minorHAnsi" w:hAnsiTheme="minorHAnsi"/>
        <w:lang w:val="en-GB"/>
      </w:rPr>
      <w:t>Final</w:t>
    </w:r>
    <w:r w:rsidR="00DF0D5E" w:rsidRPr="00DF0D5E">
      <w:rPr>
        <w:rFonts w:asciiTheme="minorHAnsi" w:hAnsiTheme="minorHAnsi"/>
        <w:lang w:val="en-GB"/>
      </w:rPr>
      <w:t xml:space="preserve">, </w:t>
    </w:r>
    <w:r>
      <w:rPr>
        <w:rFonts w:asciiTheme="minorHAnsi" w:hAnsiTheme="minorHAnsi"/>
        <w:lang w:val="en-GB"/>
      </w:rPr>
      <w:t>11</w:t>
    </w:r>
    <w:r w:rsidR="00DF0D5E" w:rsidRPr="00DF0D5E">
      <w:rPr>
        <w:rFonts w:asciiTheme="minorHAnsi" w:hAnsiTheme="minorHAnsi"/>
        <w:lang w:val="en-GB"/>
      </w:rPr>
      <w:t>.0</w:t>
    </w:r>
    <w:r w:rsidR="00A324AC">
      <w:rPr>
        <w:rFonts w:asciiTheme="minorHAnsi" w:hAnsiTheme="minorHAnsi"/>
        <w:lang w:val="en-GB"/>
      </w:rPr>
      <w:t>3</w:t>
    </w:r>
    <w:r w:rsidR="00DF0D5E" w:rsidRPr="00DF0D5E">
      <w:rPr>
        <w:rFonts w:asciiTheme="minorHAnsi" w:hAnsiTheme="minorHAnsi"/>
        <w:lang w:val="en-GB"/>
      </w:rPr>
      <w:t>.2016</w:t>
    </w:r>
  </w:p>
  <w:p w:rsidR="00DF0D5E" w:rsidRDefault="00DF0D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5EC"/>
    <w:multiLevelType w:val="hybridMultilevel"/>
    <w:tmpl w:val="AE6257C6"/>
    <w:lvl w:ilvl="0" w:tplc="C35E9E30">
      <w:start w:val="1"/>
      <w:numFmt w:val="bullet"/>
      <w:lvlText w:val=""/>
      <w:lvlJc w:val="left"/>
      <w:pPr>
        <w:tabs>
          <w:tab w:val="num" w:pos="720"/>
        </w:tabs>
        <w:ind w:left="720" w:hanging="360"/>
      </w:pPr>
      <w:rPr>
        <w:rFonts w:ascii="Wingdings" w:hAnsi="Wingdings" w:hint="default"/>
      </w:rPr>
    </w:lvl>
    <w:lvl w:ilvl="1" w:tplc="20E2FF0C">
      <w:start w:val="1"/>
      <w:numFmt w:val="bullet"/>
      <w:lvlText w:val=""/>
      <w:lvlJc w:val="left"/>
      <w:pPr>
        <w:tabs>
          <w:tab w:val="num" w:pos="1440"/>
        </w:tabs>
        <w:ind w:left="1440" w:hanging="360"/>
      </w:pPr>
      <w:rPr>
        <w:rFonts w:ascii="Wingdings" w:hAnsi="Wingdings" w:hint="default"/>
      </w:rPr>
    </w:lvl>
    <w:lvl w:ilvl="2" w:tplc="FC9CB204" w:tentative="1">
      <w:start w:val="1"/>
      <w:numFmt w:val="bullet"/>
      <w:lvlText w:val=""/>
      <w:lvlJc w:val="left"/>
      <w:pPr>
        <w:tabs>
          <w:tab w:val="num" w:pos="2160"/>
        </w:tabs>
        <w:ind w:left="2160" w:hanging="360"/>
      </w:pPr>
      <w:rPr>
        <w:rFonts w:ascii="Wingdings" w:hAnsi="Wingdings" w:hint="default"/>
      </w:rPr>
    </w:lvl>
    <w:lvl w:ilvl="3" w:tplc="B5FC114E" w:tentative="1">
      <w:start w:val="1"/>
      <w:numFmt w:val="bullet"/>
      <w:lvlText w:val=""/>
      <w:lvlJc w:val="left"/>
      <w:pPr>
        <w:tabs>
          <w:tab w:val="num" w:pos="2880"/>
        </w:tabs>
        <w:ind w:left="2880" w:hanging="360"/>
      </w:pPr>
      <w:rPr>
        <w:rFonts w:ascii="Wingdings" w:hAnsi="Wingdings" w:hint="default"/>
      </w:rPr>
    </w:lvl>
    <w:lvl w:ilvl="4" w:tplc="40AC87C8" w:tentative="1">
      <w:start w:val="1"/>
      <w:numFmt w:val="bullet"/>
      <w:lvlText w:val=""/>
      <w:lvlJc w:val="left"/>
      <w:pPr>
        <w:tabs>
          <w:tab w:val="num" w:pos="3600"/>
        </w:tabs>
        <w:ind w:left="3600" w:hanging="360"/>
      </w:pPr>
      <w:rPr>
        <w:rFonts w:ascii="Wingdings" w:hAnsi="Wingdings" w:hint="default"/>
      </w:rPr>
    </w:lvl>
    <w:lvl w:ilvl="5" w:tplc="6C44D46A" w:tentative="1">
      <w:start w:val="1"/>
      <w:numFmt w:val="bullet"/>
      <w:lvlText w:val=""/>
      <w:lvlJc w:val="left"/>
      <w:pPr>
        <w:tabs>
          <w:tab w:val="num" w:pos="4320"/>
        </w:tabs>
        <w:ind w:left="4320" w:hanging="360"/>
      </w:pPr>
      <w:rPr>
        <w:rFonts w:ascii="Wingdings" w:hAnsi="Wingdings" w:hint="default"/>
      </w:rPr>
    </w:lvl>
    <w:lvl w:ilvl="6" w:tplc="6480E2D0" w:tentative="1">
      <w:start w:val="1"/>
      <w:numFmt w:val="bullet"/>
      <w:lvlText w:val=""/>
      <w:lvlJc w:val="left"/>
      <w:pPr>
        <w:tabs>
          <w:tab w:val="num" w:pos="5040"/>
        </w:tabs>
        <w:ind w:left="5040" w:hanging="360"/>
      </w:pPr>
      <w:rPr>
        <w:rFonts w:ascii="Wingdings" w:hAnsi="Wingdings" w:hint="default"/>
      </w:rPr>
    </w:lvl>
    <w:lvl w:ilvl="7" w:tplc="0616C8BC" w:tentative="1">
      <w:start w:val="1"/>
      <w:numFmt w:val="bullet"/>
      <w:lvlText w:val=""/>
      <w:lvlJc w:val="left"/>
      <w:pPr>
        <w:tabs>
          <w:tab w:val="num" w:pos="5760"/>
        </w:tabs>
        <w:ind w:left="5760" w:hanging="360"/>
      </w:pPr>
      <w:rPr>
        <w:rFonts w:ascii="Wingdings" w:hAnsi="Wingdings" w:hint="default"/>
      </w:rPr>
    </w:lvl>
    <w:lvl w:ilvl="8" w:tplc="73CA6538" w:tentative="1">
      <w:start w:val="1"/>
      <w:numFmt w:val="bullet"/>
      <w:lvlText w:val=""/>
      <w:lvlJc w:val="left"/>
      <w:pPr>
        <w:tabs>
          <w:tab w:val="num" w:pos="6480"/>
        </w:tabs>
        <w:ind w:left="6480" w:hanging="360"/>
      </w:pPr>
      <w:rPr>
        <w:rFonts w:ascii="Wingdings" w:hAnsi="Wingdings" w:hint="default"/>
      </w:rPr>
    </w:lvl>
  </w:abstractNum>
  <w:abstractNum w:abstractNumId="1">
    <w:nsid w:val="0CCF2118"/>
    <w:multiLevelType w:val="hybridMultilevel"/>
    <w:tmpl w:val="9AD20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2E7997"/>
    <w:multiLevelType w:val="multilevel"/>
    <w:tmpl w:val="DF98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F02D1"/>
    <w:multiLevelType w:val="hybridMultilevel"/>
    <w:tmpl w:val="DDF2150A"/>
    <w:lvl w:ilvl="0" w:tplc="2D0A48BC">
      <w:start w:val="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033EE"/>
    <w:multiLevelType w:val="hybridMultilevel"/>
    <w:tmpl w:val="DB4A3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4A6CC1"/>
    <w:multiLevelType w:val="hybridMultilevel"/>
    <w:tmpl w:val="D87C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0C7DC2"/>
    <w:multiLevelType w:val="hybridMultilevel"/>
    <w:tmpl w:val="ACCCA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9555BF"/>
    <w:multiLevelType w:val="hybridMultilevel"/>
    <w:tmpl w:val="A0B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AB6BCE"/>
    <w:multiLevelType w:val="hybridMultilevel"/>
    <w:tmpl w:val="0D1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351167"/>
    <w:multiLevelType w:val="hybridMultilevel"/>
    <w:tmpl w:val="C1A68956"/>
    <w:lvl w:ilvl="0" w:tplc="303A8AD4">
      <w:start w:val="1"/>
      <w:numFmt w:val="bullet"/>
      <w:lvlText w:val=""/>
      <w:lvlJc w:val="left"/>
      <w:pPr>
        <w:tabs>
          <w:tab w:val="num" w:pos="720"/>
        </w:tabs>
        <w:ind w:left="720" w:hanging="360"/>
      </w:pPr>
      <w:rPr>
        <w:rFonts w:ascii="Wingdings" w:hAnsi="Wingdings" w:hint="default"/>
      </w:rPr>
    </w:lvl>
    <w:lvl w:ilvl="1" w:tplc="46D61724">
      <w:start w:val="1"/>
      <w:numFmt w:val="bullet"/>
      <w:lvlText w:val=""/>
      <w:lvlJc w:val="left"/>
      <w:pPr>
        <w:tabs>
          <w:tab w:val="num" w:pos="1440"/>
        </w:tabs>
        <w:ind w:left="1440" w:hanging="360"/>
      </w:pPr>
      <w:rPr>
        <w:rFonts w:ascii="Wingdings" w:hAnsi="Wingdings" w:hint="default"/>
      </w:rPr>
    </w:lvl>
    <w:lvl w:ilvl="2" w:tplc="24E83F8E" w:tentative="1">
      <w:start w:val="1"/>
      <w:numFmt w:val="bullet"/>
      <w:lvlText w:val=""/>
      <w:lvlJc w:val="left"/>
      <w:pPr>
        <w:tabs>
          <w:tab w:val="num" w:pos="2160"/>
        </w:tabs>
        <w:ind w:left="2160" w:hanging="360"/>
      </w:pPr>
      <w:rPr>
        <w:rFonts w:ascii="Wingdings" w:hAnsi="Wingdings" w:hint="default"/>
      </w:rPr>
    </w:lvl>
    <w:lvl w:ilvl="3" w:tplc="B3703C64" w:tentative="1">
      <w:start w:val="1"/>
      <w:numFmt w:val="bullet"/>
      <w:lvlText w:val=""/>
      <w:lvlJc w:val="left"/>
      <w:pPr>
        <w:tabs>
          <w:tab w:val="num" w:pos="2880"/>
        </w:tabs>
        <w:ind w:left="2880" w:hanging="360"/>
      </w:pPr>
      <w:rPr>
        <w:rFonts w:ascii="Wingdings" w:hAnsi="Wingdings" w:hint="default"/>
      </w:rPr>
    </w:lvl>
    <w:lvl w:ilvl="4" w:tplc="560C7CB8" w:tentative="1">
      <w:start w:val="1"/>
      <w:numFmt w:val="bullet"/>
      <w:lvlText w:val=""/>
      <w:lvlJc w:val="left"/>
      <w:pPr>
        <w:tabs>
          <w:tab w:val="num" w:pos="3600"/>
        </w:tabs>
        <w:ind w:left="3600" w:hanging="360"/>
      </w:pPr>
      <w:rPr>
        <w:rFonts w:ascii="Wingdings" w:hAnsi="Wingdings" w:hint="default"/>
      </w:rPr>
    </w:lvl>
    <w:lvl w:ilvl="5" w:tplc="45B45B4C" w:tentative="1">
      <w:start w:val="1"/>
      <w:numFmt w:val="bullet"/>
      <w:lvlText w:val=""/>
      <w:lvlJc w:val="left"/>
      <w:pPr>
        <w:tabs>
          <w:tab w:val="num" w:pos="4320"/>
        </w:tabs>
        <w:ind w:left="4320" w:hanging="360"/>
      </w:pPr>
      <w:rPr>
        <w:rFonts w:ascii="Wingdings" w:hAnsi="Wingdings" w:hint="default"/>
      </w:rPr>
    </w:lvl>
    <w:lvl w:ilvl="6" w:tplc="DFE6058A" w:tentative="1">
      <w:start w:val="1"/>
      <w:numFmt w:val="bullet"/>
      <w:lvlText w:val=""/>
      <w:lvlJc w:val="left"/>
      <w:pPr>
        <w:tabs>
          <w:tab w:val="num" w:pos="5040"/>
        </w:tabs>
        <w:ind w:left="5040" w:hanging="360"/>
      </w:pPr>
      <w:rPr>
        <w:rFonts w:ascii="Wingdings" w:hAnsi="Wingdings" w:hint="default"/>
      </w:rPr>
    </w:lvl>
    <w:lvl w:ilvl="7" w:tplc="B6F4323A" w:tentative="1">
      <w:start w:val="1"/>
      <w:numFmt w:val="bullet"/>
      <w:lvlText w:val=""/>
      <w:lvlJc w:val="left"/>
      <w:pPr>
        <w:tabs>
          <w:tab w:val="num" w:pos="5760"/>
        </w:tabs>
        <w:ind w:left="5760" w:hanging="360"/>
      </w:pPr>
      <w:rPr>
        <w:rFonts w:ascii="Wingdings" w:hAnsi="Wingdings" w:hint="default"/>
      </w:rPr>
    </w:lvl>
    <w:lvl w:ilvl="8" w:tplc="431A884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8"/>
  </w:num>
  <w:num w:numId="6">
    <w:abstractNumId w:val="5"/>
  </w:num>
  <w:num w:numId="7">
    <w:abstractNumId w:val="7"/>
  </w:num>
  <w:num w:numId="8">
    <w:abstractNumId w:val="6"/>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Hardie">
    <w15:presenceInfo w15:providerId="AD" w15:userId="S-1-5-21-4100924671-1327795035-2099610665-1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1A"/>
    <w:rsid w:val="00002C6C"/>
    <w:rsid w:val="000054A9"/>
    <w:rsid w:val="00010882"/>
    <w:rsid w:val="0001599C"/>
    <w:rsid w:val="00026D79"/>
    <w:rsid w:val="00034477"/>
    <w:rsid w:val="000441BD"/>
    <w:rsid w:val="0005557E"/>
    <w:rsid w:val="0006250D"/>
    <w:rsid w:val="00064061"/>
    <w:rsid w:val="000828B8"/>
    <w:rsid w:val="00084234"/>
    <w:rsid w:val="000848C1"/>
    <w:rsid w:val="000906DC"/>
    <w:rsid w:val="00095F79"/>
    <w:rsid w:val="00096FF2"/>
    <w:rsid w:val="000A1459"/>
    <w:rsid w:val="000A4F41"/>
    <w:rsid w:val="000B1E5B"/>
    <w:rsid w:val="000C113C"/>
    <w:rsid w:val="000D2965"/>
    <w:rsid w:val="000D320E"/>
    <w:rsid w:val="0011525E"/>
    <w:rsid w:val="00121073"/>
    <w:rsid w:val="00131DD6"/>
    <w:rsid w:val="00131E8E"/>
    <w:rsid w:val="0014240F"/>
    <w:rsid w:val="00144FC1"/>
    <w:rsid w:val="00150B4E"/>
    <w:rsid w:val="00173620"/>
    <w:rsid w:val="00183D04"/>
    <w:rsid w:val="001857E6"/>
    <w:rsid w:val="001B2F70"/>
    <w:rsid w:val="001B5393"/>
    <w:rsid w:val="001D3993"/>
    <w:rsid w:val="001E009A"/>
    <w:rsid w:val="001E0375"/>
    <w:rsid w:val="001E7408"/>
    <w:rsid w:val="00201139"/>
    <w:rsid w:val="0020537B"/>
    <w:rsid w:val="00211828"/>
    <w:rsid w:val="002126C8"/>
    <w:rsid w:val="00225212"/>
    <w:rsid w:val="00241879"/>
    <w:rsid w:val="00252A5C"/>
    <w:rsid w:val="002556FA"/>
    <w:rsid w:val="00273ADA"/>
    <w:rsid w:val="0028198F"/>
    <w:rsid w:val="00294B61"/>
    <w:rsid w:val="0029535C"/>
    <w:rsid w:val="002A3E82"/>
    <w:rsid w:val="002A5572"/>
    <w:rsid w:val="002B347A"/>
    <w:rsid w:val="002C084F"/>
    <w:rsid w:val="002C2087"/>
    <w:rsid w:val="002C2DD0"/>
    <w:rsid w:val="002C37F9"/>
    <w:rsid w:val="002C45F4"/>
    <w:rsid w:val="002C51BE"/>
    <w:rsid w:val="002C5EB0"/>
    <w:rsid w:val="002D6B03"/>
    <w:rsid w:val="002D7B8A"/>
    <w:rsid w:val="002F732D"/>
    <w:rsid w:val="002F7C9A"/>
    <w:rsid w:val="00311389"/>
    <w:rsid w:val="00327F5B"/>
    <w:rsid w:val="00330C0E"/>
    <w:rsid w:val="00333E3C"/>
    <w:rsid w:val="003736F9"/>
    <w:rsid w:val="00376C24"/>
    <w:rsid w:val="00384D7F"/>
    <w:rsid w:val="003854D9"/>
    <w:rsid w:val="00387585"/>
    <w:rsid w:val="003A772C"/>
    <w:rsid w:val="003B5462"/>
    <w:rsid w:val="003C7105"/>
    <w:rsid w:val="003E5EE5"/>
    <w:rsid w:val="003F31CA"/>
    <w:rsid w:val="00410A0A"/>
    <w:rsid w:val="004118D8"/>
    <w:rsid w:val="00424CD0"/>
    <w:rsid w:val="004257CA"/>
    <w:rsid w:val="00425F98"/>
    <w:rsid w:val="00426FC3"/>
    <w:rsid w:val="00436C8F"/>
    <w:rsid w:val="004464A9"/>
    <w:rsid w:val="004666C5"/>
    <w:rsid w:val="00470B2B"/>
    <w:rsid w:val="004737DD"/>
    <w:rsid w:val="00475E7E"/>
    <w:rsid w:val="00483490"/>
    <w:rsid w:val="00484B00"/>
    <w:rsid w:val="004B2F4C"/>
    <w:rsid w:val="004D1992"/>
    <w:rsid w:val="004D62E6"/>
    <w:rsid w:val="00504D06"/>
    <w:rsid w:val="00507784"/>
    <w:rsid w:val="00524982"/>
    <w:rsid w:val="00532FA5"/>
    <w:rsid w:val="005406F7"/>
    <w:rsid w:val="0059201F"/>
    <w:rsid w:val="005A7F94"/>
    <w:rsid w:val="005C3764"/>
    <w:rsid w:val="005D795E"/>
    <w:rsid w:val="005E1188"/>
    <w:rsid w:val="005E1FFC"/>
    <w:rsid w:val="005F0C09"/>
    <w:rsid w:val="005F17BE"/>
    <w:rsid w:val="00606A07"/>
    <w:rsid w:val="0062222B"/>
    <w:rsid w:val="00631265"/>
    <w:rsid w:val="0064363B"/>
    <w:rsid w:val="006456BC"/>
    <w:rsid w:val="006528AB"/>
    <w:rsid w:val="0065734F"/>
    <w:rsid w:val="006654C4"/>
    <w:rsid w:val="00675787"/>
    <w:rsid w:val="00692760"/>
    <w:rsid w:val="006955F0"/>
    <w:rsid w:val="006B39D3"/>
    <w:rsid w:val="006B3B60"/>
    <w:rsid w:val="006B7E2E"/>
    <w:rsid w:val="006D2DDD"/>
    <w:rsid w:val="006D5BA5"/>
    <w:rsid w:val="006D6EDB"/>
    <w:rsid w:val="006E637E"/>
    <w:rsid w:val="006F6109"/>
    <w:rsid w:val="00717025"/>
    <w:rsid w:val="0072148F"/>
    <w:rsid w:val="00722AC2"/>
    <w:rsid w:val="00731693"/>
    <w:rsid w:val="00732C1C"/>
    <w:rsid w:val="00741C4E"/>
    <w:rsid w:val="00754F01"/>
    <w:rsid w:val="007576E8"/>
    <w:rsid w:val="00774319"/>
    <w:rsid w:val="00775D91"/>
    <w:rsid w:val="00781D28"/>
    <w:rsid w:val="00787A3B"/>
    <w:rsid w:val="00794779"/>
    <w:rsid w:val="007A055F"/>
    <w:rsid w:val="007A2C00"/>
    <w:rsid w:val="007B0558"/>
    <w:rsid w:val="007B0A37"/>
    <w:rsid w:val="007B1BAB"/>
    <w:rsid w:val="007B1D23"/>
    <w:rsid w:val="007B46D4"/>
    <w:rsid w:val="007D18F7"/>
    <w:rsid w:val="007D258C"/>
    <w:rsid w:val="007F1F68"/>
    <w:rsid w:val="007F6DBF"/>
    <w:rsid w:val="00801660"/>
    <w:rsid w:val="00813CD0"/>
    <w:rsid w:val="008359D9"/>
    <w:rsid w:val="00836A09"/>
    <w:rsid w:val="008373D6"/>
    <w:rsid w:val="00852852"/>
    <w:rsid w:val="0085286E"/>
    <w:rsid w:val="0085587E"/>
    <w:rsid w:val="0088286C"/>
    <w:rsid w:val="00891A5B"/>
    <w:rsid w:val="008A1FFE"/>
    <w:rsid w:val="008B6F15"/>
    <w:rsid w:val="008D3611"/>
    <w:rsid w:val="008F56E1"/>
    <w:rsid w:val="00900BA1"/>
    <w:rsid w:val="00910A6F"/>
    <w:rsid w:val="009155F2"/>
    <w:rsid w:val="009215FC"/>
    <w:rsid w:val="00923552"/>
    <w:rsid w:val="009254D7"/>
    <w:rsid w:val="00927D1F"/>
    <w:rsid w:val="009448D8"/>
    <w:rsid w:val="0095732D"/>
    <w:rsid w:val="00962DB3"/>
    <w:rsid w:val="009800C5"/>
    <w:rsid w:val="00985755"/>
    <w:rsid w:val="00987D82"/>
    <w:rsid w:val="009A455B"/>
    <w:rsid w:val="009A6745"/>
    <w:rsid w:val="009A72FD"/>
    <w:rsid w:val="009A7CB3"/>
    <w:rsid w:val="009B40F4"/>
    <w:rsid w:val="009B4785"/>
    <w:rsid w:val="009C0C85"/>
    <w:rsid w:val="009D01AF"/>
    <w:rsid w:val="009D5FF3"/>
    <w:rsid w:val="009F104D"/>
    <w:rsid w:val="00A01493"/>
    <w:rsid w:val="00A324AC"/>
    <w:rsid w:val="00A43B12"/>
    <w:rsid w:val="00A53176"/>
    <w:rsid w:val="00A61DAA"/>
    <w:rsid w:val="00A90D10"/>
    <w:rsid w:val="00A9318B"/>
    <w:rsid w:val="00AB252A"/>
    <w:rsid w:val="00AB478A"/>
    <w:rsid w:val="00AD5406"/>
    <w:rsid w:val="00AD6549"/>
    <w:rsid w:val="00AF121C"/>
    <w:rsid w:val="00AF1928"/>
    <w:rsid w:val="00B00234"/>
    <w:rsid w:val="00B06292"/>
    <w:rsid w:val="00B107C5"/>
    <w:rsid w:val="00B113F6"/>
    <w:rsid w:val="00B2490A"/>
    <w:rsid w:val="00B25366"/>
    <w:rsid w:val="00B35747"/>
    <w:rsid w:val="00B41AEF"/>
    <w:rsid w:val="00B54CA1"/>
    <w:rsid w:val="00B55AC4"/>
    <w:rsid w:val="00B57A78"/>
    <w:rsid w:val="00B623A3"/>
    <w:rsid w:val="00B970B9"/>
    <w:rsid w:val="00BA2572"/>
    <w:rsid w:val="00BD4015"/>
    <w:rsid w:val="00BD5DAE"/>
    <w:rsid w:val="00BE126F"/>
    <w:rsid w:val="00BF5649"/>
    <w:rsid w:val="00C04E80"/>
    <w:rsid w:val="00C1372C"/>
    <w:rsid w:val="00C22E91"/>
    <w:rsid w:val="00C24B75"/>
    <w:rsid w:val="00C329D6"/>
    <w:rsid w:val="00C34DF8"/>
    <w:rsid w:val="00C42916"/>
    <w:rsid w:val="00C5070E"/>
    <w:rsid w:val="00C714D7"/>
    <w:rsid w:val="00C740D1"/>
    <w:rsid w:val="00C75B28"/>
    <w:rsid w:val="00C90966"/>
    <w:rsid w:val="00C9207A"/>
    <w:rsid w:val="00C97660"/>
    <w:rsid w:val="00CB3828"/>
    <w:rsid w:val="00CD3C6F"/>
    <w:rsid w:val="00CD42EE"/>
    <w:rsid w:val="00CE6598"/>
    <w:rsid w:val="00CF3345"/>
    <w:rsid w:val="00D13C84"/>
    <w:rsid w:val="00D14942"/>
    <w:rsid w:val="00D17554"/>
    <w:rsid w:val="00D20271"/>
    <w:rsid w:val="00D35B62"/>
    <w:rsid w:val="00D41180"/>
    <w:rsid w:val="00D506FB"/>
    <w:rsid w:val="00D6115F"/>
    <w:rsid w:val="00D629A0"/>
    <w:rsid w:val="00D80DCF"/>
    <w:rsid w:val="00D85C6F"/>
    <w:rsid w:val="00D87324"/>
    <w:rsid w:val="00D97CE3"/>
    <w:rsid w:val="00DB0BB6"/>
    <w:rsid w:val="00DB7CC9"/>
    <w:rsid w:val="00DC35E1"/>
    <w:rsid w:val="00DD05AA"/>
    <w:rsid w:val="00DE3723"/>
    <w:rsid w:val="00DF025F"/>
    <w:rsid w:val="00DF0A00"/>
    <w:rsid w:val="00DF0D5E"/>
    <w:rsid w:val="00E05432"/>
    <w:rsid w:val="00E22D2E"/>
    <w:rsid w:val="00E731E4"/>
    <w:rsid w:val="00E90702"/>
    <w:rsid w:val="00E9190D"/>
    <w:rsid w:val="00E92DE1"/>
    <w:rsid w:val="00EA0828"/>
    <w:rsid w:val="00EB5121"/>
    <w:rsid w:val="00EC1FF4"/>
    <w:rsid w:val="00EC66DE"/>
    <w:rsid w:val="00ED5E1E"/>
    <w:rsid w:val="00EE4A89"/>
    <w:rsid w:val="00EF7780"/>
    <w:rsid w:val="00F03CC0"/>
    <w:rsid w:val="00F11070"/>
    <w:rsid w:val="00F13324"/>
    <w:rsid w:val="00F13B51"/>
    <w:rsid w:val="00F32EB3"/>
    <w:rsid w:val="00F32F88"/>
    <w:rsid w:val="00F33CCC"/>
    <w:rsid w:val="00F40A15"/>
    <w:rsid w:val="00F64527"/>
    <w:rsid w:val="00F6759B"/>
    <w:rsid w:val="00F76282"/>
    <w:rsid w:val="00F77894"/>
    <w:rsid w:val="00F86967"/>
    <w:rsid w:val="00F906DE"/>
    <w:rsid w:val="00FA61E3"/>
    <w:rsid w:val="00FC07F3"/>
    <w:rsid w:val="00FD208E"/>
    <w:rsid w:val="00FE1F28"/>
    <w:rsid w:val="00FE2BCF"/>
    <w:rsid w:val="00FF521A"/>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1A"/>
    <w:rPr>
      <w:rFonts w:ascii="Times New Roman" w:hAnsi="Times New Roman"/>
      <w:sz w:val="24"/>
      <w:szCs w:val="24"/>
    </w:rPr>
  </w:style>
  <w:style w:type="paragraph" w:styleId="Titre1">
    <w:name w:val="heading 1"/>
    <w:basedOn w:val="Normal"/>
    <w:next w:val="Normal"/>
    <w:link w:val="Titre1Car"/>
    <w:uiPriority w:val="9"/>
    <w:qFormat/>
    <w:rsid w:val="007D258C"/>
    <w:pPr>
      <w:keepNext/>
      <w:keepLines/>
      <w:spacing w:before="480"/>
      <w:outlineLvl w:val="0"/>
    </w:pPr>
    <w:rPr>
      <w:rFonts w:ascii="Cambria" w:eastAsia="Times New Roman" w:hAnsi="Cambria"/>
      <w:b/>
      <w:bCs/>
      <w:color w:val="365F91"/>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C51BE"/>
    <w:rPr>
      <w:color w:val="0000FF"/>
      <w:u w:val="single"/>
    </w:rPr>
  </w:style>
  <w:style w:type="paragraph" w:styleId="Titre">
    <w:name w:val="Title"/>
    <w:basedOn w:val="Normal"/>
    <w:next w:val="Normal"/>
    <w:link w:val="TitreCar"/>
    <w:uiPriority w:val="10"/>
    <w:qFormat/>
    <w:rsid w:val="007D258C"/>
    <w:pPr>
      <w:pBdr>
        <w:bottom w:val="single" w:sz="8" w:space="4" w:color="4F81BD"/>
      </w:pBdr>
      <w:spacing w:after="300"/>
      <w:contextualSpacing/>
    </w:pPr>
    <w:rPr>
      <w:rFonts w:ascii="Cambria" w:eastAsia="Times New Roman" w:hAnsi="Cambria"/>
      <w:color w:val="17365D"/>
      <w:spacing w:val="5"/>
      <w:kern w:val="28"/>
      <w:sz w:val="52"/>
      <w:szCs w:val="52"/>
      <w:lang w:val="x-none"/>
    </w:rPr>
  </w:style>
  <w:style w:type="character" w:customStyle="1" w:styleId="TitreCar">
    <w:name w:val="Titre Car"/>
    <w:link w:val="Titre"/>
    <w:uiPriority w:val="10"/>
    <w:rsid w:val="007D258C"/>
    <w:rPr>
      <w:rFonts w:ascii="Cambria" w:eastAsia="Times New Roman" w:hAnsi="Cambria" w:cs="Times New Roman"/>
      <w:color w:val="17365D"/>
      <w:spacing w:val="5"/>
      <w:kern w:val="28"/>
      <w:sz w:val="52"/>
      <w:szCs w:val="52"/>
      <w:lang w:eastAsia="en-GB"/>
    </w:rPr>
  </w:style>
  <w:style w:type="paragraph" w:styleId="Textedebulles">
    <w:name w:val="Balloon Text"/>
    <w:basedOn w:val="Normal"/>
    <w:link w:val="TextedebullesCar"/>
    <w:uiPriority w:val="99"/>
    <w:semiHidden/>
    <w:unhideWhenUsed/>
    <w:rsid w:val="007D258C"/>
    <w:rPr>
      <w:rFonts w:ascii="Tahoma" w:hAnsi="Tahoma"/>
      <w:sz w:val="16"/>
      <w:szCs w:val="16"/>
      <w:lang w:val="x-none"/>
    </w:rPr>
  </w:style>
  <w:style w:type="character" w:customStyle="1" w:styleId="TextedebullesCar">
    <w:name w:val="Texte de bulles Car"/>
    <w:link w:val="Textedebulles"/>
    <w:uiPriority w:val="99"/>
    <w:semiHidden/>
    <w:rsid w:val="007D258C"/>
    <w:rPr>
      <w:rFonts w:ascii="Tahoma" w:hAnsi="Tahoma" w:cs="Tahoma"/>
      <w:sz w:val="16"/>
      <w:szCs w:val="16"/>
      <w:lang w:eastAsia="en-GB"/>
    </w:rPr>
  </w:style>
  <w:style w:type="character" w:customStyle="1" w:styleId="Titre1Car">
    <w:name w:val="Titre 1 Car"/>
    <w:link w:val="Titre1"/>
    <w:uiPriority w:val="9"/>
    <w:rsid w:val="007D258C"/>
    <w:rPr>
      <w:rFonts w:ascii="Cambria" w:eastAsia="Times New Roman" w:hAnsi="Cambria" w:cs="Times New Roman"/>
      <w:b/>
      <w:bCs/>
      <w:color w:val="365F91"/>
      <w:sz w:val="28"/>
      <w:szCs w:val="28"/>
      <w:lang w:eastAsia="en-GB"/>
    </w:rPr>
  </w:style>
  <w:style w:type="paragraph" w:styleId="En-tte">
    <w:name w:val="header"/>
    <w:basedOn w:val="Normal"/>
    <w:link w:val="En-tteCar"/>
    <w:uiPriority w:val="99"/>
    <w:unhideWhenUsed/>
    <w:rsid w:val="0085587E"/>
    <w:pPr>
      <w:tabs>
        <w:tab w:val="center" w:pos="4513"/>
        <w:tab w:val="right" w:pos="9026"/>
      </w:tabs>
    </w:pPr>
    <w:rPr>
      <w:lang w:val="x-none" w:eastAsia="x-none"/>
    </w:rPr>
  </w:style>
  <w:style w:type="character" w:customStyle="1" w:styleId="En-tteCar">
    <w:name w:val="En-tête Car"/>
    <w:link w:val="En-tte"/>
    <w:uiPriority w:val="99"/>
    <w:rsid w:val="0085587E"/>
    <w:rPr>
      <w:rFonts w:ascii="Times New Roman" w:hAnsi="Times New Roman"/>
      <w:sz w:val="24"/>
      <w:szCs w:val="24"/>
    </w:rPr>
  </w:style>
  <w:style w:type="paragraph" w:styleId="Pieddepage">
    <w:name w:val="footer"/>
    <w:basedOn w:val="Normal"/>
    <w:link w:val="PieddepageCar"/>
    <w:uiPriority w:val="99"/>
    <w:unhideWhenUsed/>
    <w:rsid w:val="0085587E"/>
    <w:pPr>
      <w:tabs>
        <w:tab w:val="center" w:pos="4513"/>
        <w:tab w:val="right" w:pos="9026"/>
      </w:tabs>
    </w:pPr>
    <w:rPr>
      <w:lang w:val="x-none" w:eastAsia="x-none"/>
    </w:rPr>
  </w:style>
  <w:style w:type="character" w:customStyle="1" w:styleId="PieddepageCar">
    <w:name w:val="Pied de page Car"/>
    <w:link w:val="Pieddepage"/>
    <w:uiPriority w:val="99"/>
    <w:rsid w:val="0085587E"/>
    <w:rPr>
      <w:rFonts w:ascii="Times New Roman" w:hAnsi="Times New Roman"/>
      <w:sz w:val="24"/>
      <w:szCs w:val="24"/>
    </w:rPr>
  </w:style>
  <w:style w:type="character" w:styleId="Appelnotedebasdep">
    <w:name w:val="footnote reference"/>
    <w:basedOn w:val="Policepardfaut"/>
    <w:uiPriority w:val="99"/>
    <w:semiHidden/>
    <w:unhideWhenUsed/>
    <w:rsid w:val="005C3764"/>
    <w:rPr>
      <w:vertAlign w:val="superscript"/>
    </w:rPr>
  </w:style>
  <w:style w:type="paragraph" w:styleId="Paragraphedeliste">
    <w:name w:val="List Paragraph"/>
    <w:basedOn w:val="Normal"/>
    <w:qFormat/>
    <w:rsid w:val="00985755"/>
    <w:pPr>
      <w:suppressAutoHyphens/>
      <w:autoSpaceDN w:val="0"/>
      <w:spacing w:after="200" w:line="276" w:lineRule="auto"/>
      <w:ind w:left="720"/>
      <w:textAlignment w:val="baseline"/>
    </w:pPr>
    <w:rPr>
      <w:rFonts w:ascii="Calibri" w:hAnsi="Calibri"/>
      <w:sz w:val="22"/>
      <w:szCs w:val="22"/>
      <w:lang w:eastAsia="en-US"/>
    </w:rPr>
  </w:style>
  <w:style w:type="character" w:styleId="Lienhypertextesuivivisit">
    <w:name w:val="FollowedHyperlink"/>
    <w:basedOn w:val="Policepardfaut"/>
    <w:uiPriority w:val="99"/>
    <w:semiHidden/>
    <w:unhideWhenUsed/>
    <w:rsid w:val="001152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1A"/>
    <w:rPr>
      <w:rFonts w:ascii="Times New Roman" w:hAnsi="Times New Roman"/>
      <w:sz w:val="24"/>
      <w:szCs w:val="24"/>
    </w:rPr>
  </w:style>
  <w:style w:type="paragraph" w:styleId="Titre1">
    <w:name w:val="heading 1"/>
    <w:basedOn w:val="Normal"/>
    <w:next w:val="Normal"/>
    <w:link w:val="Titre1Car"/>
    <w:uiPriority w:val="9"/>
    <w:qFormat/>
    <w:rsid w:val="007D258C"/>
    <w:pPr>
      <w:keepNext/>
      <w:keepLines/>
      <w:spacing w:before="480"/>
      <w:outlineLvl w:val="0"/>
    </w:pPr>
    <w:rPr>
      <w:rFonts w:ascii="Cambria" w:eastAsia="Times New Roman" w:hAnsi="Cambria"/>
      <w:b/>
      <w:bCs/>
      <w:color w:val="365F91"/>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C51BE"/>
    <w:rPr>
      <w:color w:val="0000FF"/>
      <w:u w:val="single"/>
    </w:rPr>
  </w:style>
  <w:style w:type="paragraph" w:styleId="Titre">
    <w:name w:val="Title"/>
    <w:basedOn w:val="Normal"/>
    <w:next w:val="Normal"/>
    <w:link w:val="TitreCar"/>
    <w:uiPriority w:val="10"/>
    <w:qFormat/>
    <w:rsid w:val="007D258C"/>
    <w:pPr>
      <w:pBdr>
        <w:bottom w:val="single" w:sz="8" w:space="4" w:color="4F81BD"/>
      </w:pBdr>
      <w:spacing w:after="300"/>
      <w:contextualSpacing/>
    </w:pPr>
    <w:rPr>
      <w:rFonts w:ascii="Cambria" w:eastAsia="Times New Roman" w:hAnsi="Cambria"/>
      <w:color w:val="17365D"/>
      <w:spacing w:val="5"/>
      <w:kern w:val="28"/>
      <w:sz w:val="52"/>
      <w:szCs w:val="52"/>
      <w:lang w:val="x-none"/>
    </w:rPr>
  </w:style>
  <w:style w:type="character" w:customStyle="1" w:styleId="TitreCar">
    <w:name w:val="Titre Car"/>
    <w:link w:val="Titre"/>
    <w:uiPriority w:val="10"/>
    <w:rsid w:val="007D258C"/>
    <w:rPr>
      <w:rFonts w:ascii="Cambria" w:eastAsia="Times New Roman" w:hAnsi="Cambria" w:cs="Times New Roman"/>
      <w:color w:val="17365D"/>
      <w:spacing w:val="5"/>
      <w:kern w:val="28"/>
      <w:sz w:val="52"/>
      <w:szCs w:val="52"/>
      <w:lang w:eastAsia="en-GB"/>
    </w:rPr>
  </w:style>
  <w:style w:type="paragraph" w:styleId="Textedebulles">
    <w:name w:val="Balloon Text"/>
    <w:basedOn w:val="Normal"/>
    <w:link w:val="TextedebullesCar"/>
    <w:uiPriority w:val="99"/>
    <w:semiHidden/>
    <w:unhideWhenUsed/>
    <w:rsid w:val="007D258C"/>
    <w:rPr>
      <w:rFonts w:ascii="Tahoma" w:hAnsi="Tahoma"/>
      <w:sz w:val="16"/>
      <w:szCs w:val="16"/>
      <w:lang w:val="x-none"/>
    </w:rPr>
  </w:style>
  <w:style w:type="character" w:customStyle="1" w:styleId="TextedebullesCar">
    <w:name w:val="Texte de bulles Car"/>
    <w:link w:val="Textedebulles"/>
    <w:uiPriority w:val="99"/>
    <w:semiHidden/>
    <w:rsid w:val="007D258C"/>
    <w:rPr>
      <w:rFonts w:ascii="Tahoma" w:hAnsi="Tahoma" w:cs="Tahoma"/>
      <w:sz w:val="16"/>
      <w:szCs w:val="16"/>
      <w:lang w:eastAsia="en-GB"/>
    </w:rPr>
  </w:style>
  <w:style w:type="character" w:customStyle="1" w:styleId="Titre1Car">
    <w:name w:val="Titre 1 Car"/>
    <w:link w:val="Titre1"/>
    <w:uiPriority w:val="9"/>
    <w:rsid w:val="007D258C"/>
    <w:rPr>
      <w:rFonts w:ascii="Cambria" w:eastAsia="Times New Roman" w:hAnsi="Cambria" w:cs="Times New Roman"/>
      <w:b/>
      <w:bCs/>
      <w:color w:val="365F91"/>
      <w:sz w:val="28"/>
      <w:szCs w:val="28"/>
      <w:lang w:eastAsia="en-GB"/>
    </w:rPr>
  </w:style>
  <w:style w:type="paragraph" w:styleId="En-tte">
    <w:name w:val="header"/>
    <w:basedOn w:val="Normal"/>
    <w:link w:val="En-tteCar"/>
    <w:uiPriority w:val="99"/>
    <w:unhideWhenUsed/>
    <w:rsid w:val="0085587E"/>
    <w:pPr>
      <w:tabs>
        <w:tab w:val="center" w:pos="4513"/>
        <w:tab w:val="right" w:pos="9026"/>
      </w:tabs>
    </w:pPr>
    <w:rPr>
      <w:lang w:val="x-none" w:eastAsia="x-none"/>
    </w:rPr>
  </w:style>
  <w:style w:type="character" w:customStyle="1" w:styleId="En-tteCar">
    <w:name w:val="En-tête Car"/>
    <w:link w:val="En-tte"/>
    <w:uiPriority w:val="99"/>
    <w:rsid w:val="0085587E"/>
    <w:rPr>
      <w:rFonts w:ascii="Times New Roman" w:hAnsi="Times New Roman"/>
      <w:sz w:val="24"/>
      <w:szCs w:val="24"/>
    </w:rPr>
  </w:style>
  <w:style w:type="paragraph" w:styleId="Pieddepage">
    <w:name w:val="footer"/>
    <w:basedOn w:val="Normal"/>
    <w:link w:val="PieddepageCar"/>
    <w:uiPriority w:val="99"/>
    <w:unhideWhenUsed/>
    <w:rsid w:val="0085587E"/>
    <w:pPr>
      <w:tabs>
        <w:tab w:val="center" w:pos="4513"/>
        <w:tab w:val="right" w:pos="9026"/>
      </w:tabs>
    </w:pPr>
    <w:rPr>
      <w:lang w:val="x-none" w:eastAsia="x-none"/>
    </w:rPr>
  </w:style>
  <w:style w:type="character" w:customStyle="1" w:styleId="PieddepageCar">
    <w:name w:val="Pied de page Car"/>
    <w:link w:val="Pieddepage"/>
    <w:uiPriority w:val="99"/>
    <w:rsid w:val="0085587E"/>
    <w:rPr>
      <w:rFonts w:ascii="Times New Roman" w:hAnsi="Times New Roman"/>
      <w:sz w:val="24"/>
      <w:szCs w:val="24"/>
    </w:rPr>
  </w:style>
  <w:style w:type="character" w:styleId="Appelnotedebasdep">
    <w:name w:val="footnote reference"/>
    <w:basedOn w:val="Policepardfaut"/>
    <w:uiPriority w:val="99"/>
    <w:semiHidden/>
    <w:unhideWhenUsed/>
    <w:rsid w:val="005C3764"/>
    <w:rPr>
      <w:vertAlign w:val="superscript"/>
    </w:rPr>
  </w:style>
  <w:style w:type="paragraph" w:styleId="Paragraphedeliste">
    <w:name w:val="List Paragraph"/>
    <w:basedOn w:val="Normal"/>
    <w:qFormat/>
    <w:rsid w:val="00985755"/>
    <w:pPr>
      <w:suppressAutoHyphens/>
      <w:autoSpaceDN w:val="0"/>
      <w:spacing w:after="200" w:line="276" w:lineRule="auto"/>
      <w:ind w:left="720"/>
      <w:textAlignment w:val="baseline"/>
    </w:pPr>
    <w:rPr>
      <w:rFonts w:ascii="Calibri" w:hAnsi="Calibri"/>
      <w:sz w:val="22"/>
      <w:szCs w:val="22"/>
      <w:lang w:eastAsia="en-US"/>
    </w:rPr>
  </w:style>
  <w:style w:type="character" w:styleId="Lienhypertextesuivivisit">
    <w:name w:val="FollowedHyperlink"/>
    <w:basedOn w:val="Policepardfaut"/>
    <w:uiPriority w:val="99"/>
    <w:semiHidden/>
    <w:unhideWhenUsed/>
    <w:rsid w:val="00115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7718">
      <w:bodyDiv w:val="1"/>
      <w:marLeft w:val="0"/>
      <w:marRight w:val="0"/>
      <w:marTop w:val="0"/>
      <w:marBottom w:val="0"/>
      <w:divBdr>
        <w:top w:val="none" w:sz="0" w:space="0" w:color="auto"/>
        <w:left w:val="none" w:sz="0" w:space="0" w:color="auto"/>
        <w:bottom w:val="none" w:sz="0" w:space="0" w:color="auto"/>
        <w:right w:val="none" w:sz="0" w:space="0" w:color="auto"/>
      </w:divBdr>
    </w:div>
    <w:div w:id="437677837">
      <w:bodyDiv w:val="1"/>
      <w:marLeft w:val="0"/>
      <w:marRight w:val="0"/>
      <w:marTop w:val="0"/>
      <w:marBottom w:val="0"/>
      <w:divBdr>
        <w:top w:val="none" w:sz="0" w:space="0" w:color="auto"/>
        <w:left w:val="none" w:sz="0" w:space="0" w:color="auto"/>
        <w:bottom w:val="none" w:sz="0" w:space="0" w:color="auto"/>
        <w:right w:val="none" w:sz="0" w:space="0" w:color="auto"/>
      </w:divBdr>
      <w:divsChild>
        <w:div w:id="75831468">
          <w:marLeft w:val="907"/>
          <w:marRight w:val="0"/>
          <w:marTop w:val="115"/>
          <w:marBottom w:val="0"/>
          <w:divBdr>
            <w:top w:val="none" w:sz="0" w:space="0" w:color="auto"/>
            <w:left w:val="none" w:sz="0" w:space="0" w:color="auto"/>
            <w:bottom w:val="none" w:sz="0" w:space="0" w:color="auto"/>
            <w:right w:val="none" w:sz="0" w:space="0" w:color="auto"/>
          </w:divBdr>
        </w:div>
        <w:div w:id="1255892910">
          <w:marLeft w:val="907"/>
          <w:marRight w:val="0"/>
          <w:marTop w:val="115"/>
          <w:marBottom w:val="0"/>
          <w:divBdr>
            <w:top w:val="none" w:sz="0" w:space="0" w:color="auto"/>
            <w:left w:val="none" w:sz="0" w:space="0" w:color="auto"/>
            <w:bottom w:val="none" w:sz="0" w:space="0" w:color="auto"/>
            <w:right w:val="none" w:sz="0" w:space="0" w:color="auto"/>
          </w:divBdr>
        </w:div>
        <w:div w:id="1743478551">
          <w:marLeft w:val="907"/>
          <w:marRight w:val="0"/>
          <w:marTop w:val="115"/>
          <w:marBottom w:val="0"/>
          <w:divBdr>
            <w:top w:val="none" w:sz="0" w:space="0" w:color="auto"/>
            <w:left w:val="none" w:sz="0" w:space="0" w:color="auto"/>
            <w:bottom w:val="none" w:sz="0" w:space="0" w:color="auto"/>
            <w:right w:val="none" w:sz="0" w:space="0" w:color="auto"/>
          </w:divBdr>
        </w:div>
        <w:div w:id="1764492529">
          <w:marLeft w:val="907"/>
          <w:marRight w:val="0"/>
          <w:marTop w:val="115"/>
          <w:marBottom w:val="0"/>
          <w:divBdr>
            <w:top w:val="none" w:sz="0" w:space="0" w:color="auto"/>
            <w:left w:val="none" w:sz="0" w:space="0" w:color="auto"/>
            <w:bottom w:val="none" w:sz="0" w:space="0" w:color="auto"/>
            <w:right w:val="none" w:sz="0" w:space="0" w:color="auto"/>
          </w:divBdr>
        </w:div>
        <w:div w:id="1921326080">
          <w:marLeft w:val="907"/>
          <w:marRight w:val="0"/>
          <w:marTop w:val="115"/>
          <w:marBottom w:val="0"/>
          <w:divBdr>
            <w:top w:val="none" w:sz="0" w:space="0" w:color="auto"/>
            <w:left w:val="none" w:sz="0" w:space="0" w:color="auto"/>
            <w:bottom w:val="none" w:sz="0" w:space="0" w:color="auto"/>
            <w:right w:val="none" w:sz="0" w:space="0" w:color="auto"/>
          </w:divBdr>
        </w:div>
        <w:div w:id="1950316070">
          <w:marLeft w:val="907"/>
          <w:marRight w:val="0"/>
          <w:marTop w:val="115"/>
          <w:marBottom w:val="0"/>
          <w:divBdr>
            <w:top w:val="none" w:sz="0" w:space="0" w:color="auto"/>
            <w:left w:val="none" w:sz="0" w:space="0" w:color="auto"/>
            <w:bottom w:val="none" w:sz="0" w:space="0" w:color="auto"/>
            <w:right w:val="none" w:sz="0" w:space="0" w:color="auto"/>
          </w:divBdr>
        </w:div>
        <w:div w:id="2091148946">
          <w:marLeft w:val="907"/>
          <w:marRight w:val="0"/>
          <w:marTop w:val="115"/>
          <w:marBottom w:val="0"/>
          <w:divBdr>
            <w:top w:val="none" w:sz="0" w:space="0" w:color="auto"/>
            <w:left w:val="none" w:sz="0" w:space="0" w:color="auto"/>
            <w:bottom w:val="none" w:sz="0" w:space="0" w:color="auto"/>
            <w:right w:val="none" w:sz="0" w:space="0" w:color="auto"/>
          </w:divBdr>
        </w:div>
      </w:divsChild>
    </w:div>
    <w:div w:id="779105685">
      <w:bodyDiv w:val="1"/>
      <w:marLeft w:val="0"/>
      <w:marRight w:val="0"/>
      <w:marTop w:val="0"/>
      <w:marBottom w:val="0"/>
      <w:divBdr>
        <w:top w:val="none" w:sz="0" w:space="0" w:color="auto"/>
        <w:left w:val="none" w:sz="0" w:space="0" w:color="auto"/>
        <w:bottom w:val="none" w:sz="0" w:space="0" w:color="auto"/>
        <w:right w:val="none" w:sz="0" w:space="0" w:color="auto"/>
      </w:divBdr>
    </w:div>
    <w:div w:id="1389647306">
      <w:bodyDiv w:val="1"/>
      <w:marLeft w:val="0"/>
      <w:marRight w:val="0"/>
      <w:marTop w:val="0"/>
      <w:marBottom w:val="0"/>
      <w:divBdr>
        <w:top w:val="none" w:sz="0" w:space="0" w:color="auto"/>
        <w:left w:val="none" w:sz="0" w:space="0" w:color="auto"/>
        <w:bottom w:val="none" w:sz="0" w:space="0" w:color="auto"/>
        <w:right w:val="none" w:sz="0" w:space="0" w:color="auto"/>
      </w:divBdr>
      <w:divsChild>
        <w:div w:id="472067921">
          <w:marLeft w:val="907"/>
          <w:marRight w:val="0"/>
          <w:marTop w:val="115"/>
          <w:marBottom w:val="0"/>
          <w:divBdr>
            <w:top w:val="none" w:sz="0" w:space="0" w:color="auto"/>
            <w:left w:val="none" w:sz="0" w:space="0" w:color="auto"/>
            <w:bottom w:val="none" w:sz="0" w:space="0" w:color="auto"/>
            <w:right w:val="none" w:sz="0" w:space="0" w:color="auto"/>
          </w:divBdr>
        </w:div>
      </w:divsChild>
    </w:div>
    <w:div w:id="1552961417">
      <w:bodyDiv w:val="1"/>
      <w:marLeft w:val="0"/>
      <w:marRight w:val="0"/>
      <w:marTop w:val="0"/>
      <w:marBottom w:val="0"/>
      <w:divBdr>
        <w:top w:val="none" w:sz="0" w:space="0" w:color="auto"/>
        <w:left w:val="none" w:sz="0" w:space="0" w:color="auto"/>
        <w:bottom w:val="none" w:sz="0" w:space="0" w:color="auto"/>
        <w:right w:val="none" w:sz="0" w:space="0" w:color="auto"/>
      </w:divBdr>
    </w:div>
    <w:div w:id="15636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ruma.eu//component/downloads/downloads/76.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ruma.eu/publications/brochur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ruma.eu//component/downloads/downloads/95.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prum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epruma1" TargetMode="External"/><Relationship Id="rId2" Type="http://schemas.openxmlformats.org/officeDocument/2006/relationships/hyperlink" Target="http://www.epruma.eu" TargetMode="External"/><Relationship Id="rId1" Type="http://schemas.openxmlformats.org/officeDocument/2006/relationships/hyperlink" Target="mailto:info@epruma.eu" TargetMode="External"/><Relationship Id="rId4" Type="http://schemas.openxmlformats.org/officeDocument/2006/relationships/hyperlink" Target="http://www.youtube.com/user/epr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C3E2-03D5-425D-876D-B87045FB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3403</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4013</CharactersWithSpaces>
  <SharedDoc>false</SharedDoc>
  <HLinks>
    <vt:vector size="30" baseType="variant">
      <vt:variant>
        <vt:i4>4194374</vt:i4>
      </vt:variant>
      <vt:variant>
        <vt:i4>0</vt:i4>
      </vt:variant>
      <vt:variant>
        <vt:i4>0</vt:i4>
      </vt:variant>
      <vt:variant>
        <vt:i4>5</vt:i4>
      </vt:variant>
      <vt:variant>
        <vt:lpwstr>http://ecdc.europa.eu/en/EAAD/Pages/Home.aspx</vt:lpwstr>
      </vt:variant>
      <vt:variant>
        <vt:lpwstr/>
      </vt:variant>
      <vt:variant>
        <vt:i4>852063</vt:i4>
      </vt:variant>
      <vt:variant>
        <vt:i4>9</vt:i4>
      </vt:variant>
      <vt:variant>
        <vt:i4>0</vt:i4>
      </vt:variant>
      <vt:variant>
        <vt:i4>5</vt:i4>
      </vt:variant>
      <vt:variant>
        <vt:lpwstr>http://www.youtube.com/user/eprumacom</vt:lpwstr>
      </vt:variant>
      <vt:variant>
        <vt:lpwstr/>
      </vt:variant>
      <vt:variant>
        <vt:i4>8192047</vt:i4>
      </vt:variant>
      <vt:variant>
        <vt:i4>6</vt:i4>
      </vt:variant>
      <vt:variant>
        <vt:i4>0</vt:i4>
      </vt:variant>
      <vt:variant>
        <vt:i4>5</vt:i4>
      </vt:variant>
      <vt:variant>
        <vt:lpwstr>https://twitter.com/epruma1</vt:lpwstr>
      </vt:variant>
      <vt:variant>
        <vt:lpwstr/>
      </vt:variant>
      <vt:variant>
        <vt:i4>655441</vt:i4>
      </vt:variant>
      <vt:variant>
        <vt:i4>3</vt:i4>
      </vt:variant>
      <vt:variant>
        <vt:i4>0</vt:i4>
      </vt:variant>
      <vt:variant>
        <vt:i4>5</vt:i4>
      </vt:variant>
      <vt:variant>
        <vt:lpwstr>http://www.epruma.eu/</vt:lpwstr>
      </vt:variant>
      <vt:variant>
        <vt:lpwstr/>
      </vt:variant>
      <vt:variant>
        <vt:i4>2883615</vt:i4>
      </vt:variant>
      <vt:variant>
        <vt:i4>0</vt:i4>
      </vt:variant>
      <vt:variant>
        <vt:i4>0</vt:i4>
      </vt:variant>
      <vt:variant>
        <vt:i4>5</vt:i4>
      </vt:variant>
      <vt:variant>
        <vt:lpwstr>mailto:info@epruma.eu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malcain@ifahsec.org</dc:creator>
  <cp:lastModifiedBy>Accueil</cp:lastModifiedBy>
  <cp:revision>2</cp:revision>
  <cp:lastPrinted>2016-03-11T09:52:00Z</cp:lastPrinted>
  <dcterms:created xsi:type="dcterms:W3CDTF">2016-03-14T16:44:00Z</dcterms:created>
  <dcterms:modified xsi:type="dcterms:W3CDTF">2016-03-14T16:44:00Z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614279287</vt:i4>
  </property>
  <property fmtid="{D5CDD505-2E9C-101B-9397-08002B2CF9AE}" pid="3" name="_NewReviewCycle">
    <vt:lpwstr/>
  </property>
  <property fmtid="{D5CDD505-2E9C-101B-9397-08002B2CF9AE}" pid="4" name="_EmailEntryID">
    <vt:lpwstr>000000003ED9BBA0FA1C3C47A8D6813560FF958D04373700</vt:lpwstr>
  </property>
  <property fmtid="{D5CDD505-2E9C-101B-9397-08002B2CF9AE}" pid="5" name="_EmailStoreID0">
    <vt:lpwstr>0000000038A1BB1005E5101AA1BB08002B2A56C200006773796E632E646C6C00000000004E495441F9BFB80100AA0037D96E0000000043003A005C00550073006500720073005C004600560045005C0041007000700044006100740061005C004C006F00630061006C005C0047006F006F0067006C0065005C0047006F006F0</vt:lpwstr>
  </property>
  <property fmtid="{D5CDD505-2E9C-101B-9397-08002B2CF9AE}" pid="6" name="_EmailStoreID1">
    <vt:lpwstr>067006C006500200041007000700073002000530079006E0063005C0047004D0053002D0064006500730070006F0069006E00610040006600760065002E006F00720067002D00300031006300650030006600380038002D00340061003500610066006600350034002E007000730074000000</vt:lpwstr>
  </property>
  <property fmtid="{D5CDD505-2E9C-101B-9397-08002B2CF9AE}" pid="7" name="_ReviewingToolsShownOnce">
    <vt:lpwstr/>
  </property>
</Properties>
</file>